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24DA7" w:rsidRPr="00024DA7" w:rsidRDefault="00024DA7" w:rsidP="00024D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ЗАДАНИЯ</w:t>
      </w:r>
      <w:bookmarkStart w:id="0" w:name="_GoBack"/>
      <w:bookmarkEnd w:id="0"/>
    </w:p>
    <w:p w:rsidR="00024DA7" w:rsidRPr="00024DA7" w:rsidRDefault="00024DA7" w:rsidP="00024D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теоретического тура муниципального этапа Всероссийской </w:t>
      </w:r>
    </w:p>
    <w:p w:rsidR="00024DA7" w:rsidRPr="00024DA7" w:rsidRDefault="00024DA7" w:rsidP="00024D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олимпиады школьников по биологии. 201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</w:t>
      </w: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-201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</w:t>
      </w: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proofErr w:type="spellStart"/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уч.год</w:t>
      </w:r>
      <w:proofErr w:type="spellEnd"/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024DA7" w:rsidRPr="00024DA7" w:rsidRDefault="00024DA7" w:rsidP="00024D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 класс</w:t>
      </w:r>
    </w:p>
    <w:p w:rsidR="00024DA7" w:rsidRPr="00024DA7" w:rsidRDefault="00024DA7" w:rsidP="00024D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24DA7" w:rsidRPr="00024DA7" w:rsidRDefault="00024DA7" w:rsidP="00024D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Дорогие ребята!</w:t>
      </w:r>
    </w:p>
    <w:p w:rsidR="00024DA7" w:rsidRPr="00024DA7" w:rsidRDefault="00024DA7" w:rsidP="00024D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Поздравляем вас с участием в муниципальном этапе Всероссийской олимпиады школьников по биологии! Желаем успеха в выполнении заданий!</w:t>
      </w:r>
    </w:p>
    <w:p w:rsidR="00024DA7" w:rsidRPr="00024DA7" w:rsidRDefault="00024DA7" w:rsidP="00024DA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024DA7" w:rsidRPr="00024DA7" w:rsidRDefault="00024DA7" w:rsidP="00024DA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Рекомендуемое время выполнения заданий -180 мин.</w:t>
      </w:r>
    </w:p>
    <w:p w:rsidR="00024DA7" w:rsidRPr="00024DA7" w:rsidRDefault="00024DA7" w:rsidP="00024DA7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024DA7" w:rsidRPr="00024DA7" w:rsidRDefault="00024DA7" w:rsidP="00024DA7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Максимальное количество баллов – 5</w:t>
      </w:r>
      <w:r w:rsidR="00E057A3" w:rsidRPr="00E057A3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5</w:t>
      </w:r>
    </w:p>
    <w:p w:rsidR="00024DA7" w:rsidRPr="00024DA7" w:rsidRDefault="00024DA7" w:rsidP="00024DA7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024DA7" w:rsidRPr="00024DA7" w:rsidRDefault="00024DA7" w:rsidP="00024DA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024DA7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Вам предлагаются тестовые задания, требующие выбора только одного правильного ответа из четырех возможных. Максимальное количество баллов, которое можно набрать – 30 (по 1 баллу за каждое тестовое задание). Индекс ответа, который вы считаете наиболее полным и правильным укажите в матрице ответов.</w:t>
      </w:r>
    </w:p>
    <w:p w:rsidR="00024DA7" w:rsidRPr="00024DA7" w:rsidRDefault="00024DA7" w:rsidP="00024DA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24DA7" w:rsidRPr="00024DA7" w:rsidRDefault="00024DA7" w:rsidP="00024DA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Одно из нижеперечисленных бактериальных заболеваний передается воздушно-капельным путем при прямом контакте с зараженным человеком: 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а) бруцеллез;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б) сибирская язва;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в) сап;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г) коклюш.</w:t>
      </w:r>
    </w:p>
    <w:p w:rsidR="00024DA7" w:rsidRP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4DA7" w:rsidRPr="00024DA7" w:rsidRDefault="00024DA7" w:rsidP="00024DA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Бесполое размножение </w:t>
      </w:r>
      <w:proofErr w:type="spellStart"/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цианобактерий</w:t>
      </w:r>
      <w:proofErr w:type="spellEnd"/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осуществляется посредством: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а) зооспор;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б) эндоспор;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</w:t>
      </w:r>
      <w:proofErr w:type="spellStart"/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акинет</w:t>
      </w:r>
      <w:proofErr w:type="spellEnd"/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</w:t>
      </w:r>
      <w:proofErr w:type="spellStart"/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гормогоний</w:t>
      </w:r>
      <w:proofErr w:type="spellEnd"/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024DA7" w:rsidRP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4DA7" w:rsidRPr="00024DA7" w:rsidRDefault="00024DA7" w:rsidP="00024DA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Только у одного из видов </w:t>
      </w:r>
      <w:proofErr w:type="spellStart"/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цианобактерий</w:t>
      </w:r>
      <w:proofErr w:type="spellEnd"/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отмечен хлорофилл </w:t>
      </w:r>
      <w:r w:rsidRPr="00024DA7">
        <w:rPr>
          <w:rFonts w:ascii="Times New Roman" w:eastAsia="Times New Roman" w:hAnsi="Times New Roman" w:cs="Times New Roman"/>
          <w:b/>
          <w:i/>
          <w:sz w:val="24"/>
          <w:szCs w:val="24"/>
          <w:lang w:val="en-US" w:eastAsia="ru-RU"/>
        </w:rPr>
        <w:t>d</w:t>
      </w: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024DA7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) </w:t>
      </w:r>
      <w:proofErr w:type="spellStart"/>
      <w:r w:rsidRPr="00024DA7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Acariochloris</w:t>
      </w:r>
      <w:proofErr w:type="spellEnd"/>
      <w:r w:rsidRPr="00024DA7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 xml:space="preserve"> marina</w:t>
      </w:r>
      <w:r w:rsidRPr="00024DA7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;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б</w:t>
      </w:r>
      <w:r w:rsidRPr="00024DA7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) </w:t>
      </w:r>
      <w:proofErr w:type="spellStart"/>
      <w:r w:rsidRPr="00024DA7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Nostoc</w:t>
      </w:r>
      <w:proofErr w:type="spellEnd"/>
      <w:r w:rsidRPr="00024DA7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 xml:space="preserve"> </w:t>
      </w:r>
      <w:proofErr w:type="spellStart"/>
      <w:r w:rsidRPr="00024DA7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pruniforme</w:t>
      </w:r>
      <w:proofErr w:type="spellEnd"/>
      <w:r w:rsidRPr="00024DA7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;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Pr="00024DA7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) </w:t>
      </w:r>
      <w:r w:rsidRPr="00024DA7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 xml:space="preserve">Anabaena </w:t>
      </w:r>
      <w:proofErr w:type="spellStart"/>
      <w:r w:rsidRPr="00024DA7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constricta</w:t>
      </w:r>
      <w:proofErr w:type="spellEnd"/>
      <w:r w:rsidRPr="00024DA7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;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</w:t>
      </w:r>
      <w:r w:rsidRPr="00024DA7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) </w:t>
      </w:r>
      <w:proofErr w:type="spellStart"/>
      <w:r w:rsidRPr="00024DA7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Aphanizomenon</w:t>
      </w:r>
      <w:proofErr w:type="spellEnd"/>
      <w:r w:rsidRPr="00024DA7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 xml:space="preserve"> </w:t>
      </w:r>
      <w:proofErr w:type="spellStart"/>
      <w:r w:rsidRPr="00024DA7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flos-aquae</w:t>
      </w:r>
      <w:proofErr w:type="spellEnd"/>
      <w:r w:rsidRPr="00024DA7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.</w:t>
      </w:r>
    </w:p>
    <w:p w:rsidR="00024DA7" w:rsidRP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024DA7" w:rsidRPr="00024DA7" w:rsidRDefault="00024DA7" w:rsidP="00024DA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Желчный гриб невозможно употреблять в пищу, потому что он:</w:t>
      </w:r>
    </w:p>
    <w:p w:rsidR="00024DA7" w:rsidRDefault="00024DA7" w:rsidP="00024DA7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а) ядовитый;</w:t>
      </w:r>
    </w:p>
    <w:p w:rsidR="00024DA7" w:rsidRDefault="00024DA7" w:rsidP="00024DA7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б) вызывает сильное расстройство желудочно-кишечного тракта;</w:t>
      </w:r>
    </w:p>
    <w:p w:rsidR="00024DA7" w:rsidRDefault="00024DA7" w:rsidP="00024DA7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в) имеет горький вкус;</w:t>
      </w:r>
    </w:p>
    <w:p w:rsidR="00024DA7" w:rsidRDefault="00024DA7" w:rsidP="00024DA7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г) имеет запах карболовой кислоты.</w:t>
      </w:r>
    </w:p>
    <w:p w:rsidR="00024DA7" w:rsidRPr="00024DA7" w:rsidRDefault="00024DA7" w:rsidP="00024DA7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4DA7" w:rsidRPr="00024DA7" w:rsidRDefault="00024DA7" w:rsidP="00024DA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Выберите гриб, образующий микоризу с корнями лиственных пород деревьев: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шампиньон </w:t>
      </w:r>
      <w:proofErr w:type="spellStart"/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двуспоровый</w:t>
      </w:r>
      <w:proofErr w:type="spellEnd"/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б) трюфель черный;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</w:t>
      </w:r>
      <w:proofErr w:type="spellStart"/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вешенка</w:t>
      </w:r>
      <w:proofErr w:type="spellEnd"/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обыкновенная;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г) опенок летний.</w:t>
      </w:r>
    </w:p>
    <w:p w:rsidR="00024DA7" w:rsidRP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4DA7" w:rsidRPr="00024DA7" w:rsidRDefault="00024DA7" w:rsidP="00024DA7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 рисунке изображен сыр, при производстве которого используется гриб:</w:t>
      </w:r>
    </w:p>
    <w:p w:rsidR="00024DA7" w:rsidRDefault="00024DA7" w:rsidP="00024DA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4DA7" w:rsidRDefault="00024DA7" w:rsidP="00024DA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169" w:type="dxa"/>
        <w:tblLook w:val="0000" w:firstRow="0" w:lastRow="0" w:firstColumn="0" w:lastColumn="0" w:noHBand="0" w:noVBand="0"/>
      </w:tblPr>
      <w:tblGrid>
        <w:gridCol w:w="4635"/>
        <w:gridCol w:w="4260"/>
      </w:tblGrid>
      <w:tr w:rsidR="00024DA7" w:rsidRPr="00E66FAB" w:rsidTr="00024DA7">
        <w:trPr>
          <w:trHeight w:val="3391"/>
        </w:trPr>
        <w:tc>
          <w:tcPr>
            <w:tcW w:w="4635" w:type="dxa"/>
          </w:tcPr>
          <w:p w:rsidR="00024DA7" w:rsidRDefault="00024DA7" w:rsidP="00024D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24DA7" w:rsidRDefault="00024DA7" w:rsidP="00024DA7">
            <w:pPr>
              <w:pStyle w:val="a3"/>
              <w:spacing w:after="0" w:line="240" w:lineRule="auto"/>
              <w:ind w:left="42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024D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024DA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) </w:t>
            </w:r>
            <w:proofErr w:type="spellStart"/>
            <w:r w:rsidRPr="00024DA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Penicillium</w:t>
            </w:r>
            <w:proofErr w:type="spellEnd"/>
            <w:r w:rsidRPr="00024DA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024DA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camemberti</w:t>
            </w:r>
            <w:proofErr w:type="spellEnd"/>
            <w:r w:rsidRPr="00024DA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;</w:t>
            </w:r>
          </w:p>
          <w:p w:rsidR="00024DA7" w:rsidRDefault="00024DA7" w:rsidP="00024DA7">
            <w:pPr>
              <w:pStyle w:val="a3"/>
              <w:spacing w:after="0" w:line="240" w:lineRule="auto"/>
              <w:ind w:left="42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024D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  <w:r w:rsidRPr="00024DA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) </w:t>
            </w:r>
            <w:proofErr w:type="spellStart"/>
            <w:r w:rsidRPr="00024DA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Penicillium</w:t>
            </w:r>
            <w:proofErr w:type="spellEnd"/>
            <w:r w:rsidRPr="00024DA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024DA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notatum</w:t>
            </w:r>
            <w:proofErr w:type="spellEnd"/>
            <w:r w:rsidRPr="00024DA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;</w:t>
            </w:r>
          </w:p>
          <w:p w:rsidR="00024DA7" w:rsidRDefault="00024DA7" w:rsidP="00024DA7">
            <w:pPr>
              <w:pStyle w:val="a3"/>
              <w:spacing w:after="0" w:line="240" w:lineRule="auto"/>
              <w:ind w:left="42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024D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024DA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) </w:t>
            </w:r>
            <w:proofErr w:type="spellStart"/>
            <w:r w:rsidRPr="00024DA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Penicillium</w:t>
            </w:r>
            <w:proofErr w:type="spellEnd"/>
            <w:r w:rsidRPr="00024DA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024DA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fumiculosum</w:t>
            </w:r>
            <w:proofErr w:type="spellEnd"/>
            <w:r w:rsidRPr="00024DA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;</w:t>
            </w:r>
          </w:p>
          <w:p w:rsidR="00024DA7" w:rsidRPr="00024DA7" w:rsidRDefault="00024DA7" w:rsidP="00024DA7">
            <w:pPr>
              <w:pStyle w:val="a3"/>
              <w:spacing w:after="0" w:line="240" w:lineRule="auto"/>
              <w:ind w:left="42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024D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  <w:r w:rsidRPr="00024DA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) </w:t>
            </w:r>
            <w:proofErr w:type="spellStart"/>
            <w:r w:rsidRPr="00024DA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Penicillium</w:t>
            </w:r>
            <w:proofErr w:type="spellEnd"/>
            <w:r w:rsidRPr="00024DA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024DA7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roqueforti</w:t>
            </w:r>
            <w:proofErr w:type="spellEnd"/>
            <w:r w:rsidRPr="00024DA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.</w:t>
            </w:r>
          </w:p>
          <w:p w:rsidR="00024DA7" w:rsidRPr="00024DA7" w:rsidRDefault="00024DA7" w:rsidP="00024D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024DA7" w:rsidRPr="00024DA7" w:rsidRDefault="00024DA7" w:rsidP="00024DA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4260" w:type="dxa"/>
          </w:tcPr>
          <w:p w:rsidR="00024DA7" w:rsidRPr="00024DA7" w:rsidRDefault="00024DA7" w:rsidP="00024DA7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024DA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55B0E921" wp14:editId="7EEC7C10">
                  <wp:simplePos x="0" y="0"/>
                  <wp:positionH relativeFrom="column">
                    <wp:posOffset>-46990</wp:posOffset>
                  </wp:positionH>
                  <wp:positionV relativeFrom="paragraph">
                    <wp:posOffset>74295</wp:posOffset>
                  </wp:positionV>
                  <wp:extent cx="2486025" cy="1981051"/>
                  <wp:effectExtent l="0" t="0" r="0" b="635"/>
                  <wp:wrapSquare wrapText="bothSides"/>
                  <wp:docPr id="6" name="Рисунок 2" descr="C:\Users\Regina\Documents\Гузель\Всерос.олимпиада\240px-Roquefort_chee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Regina\Documents\Гузель\Всерос.олимпиада\240px-Roquefort_chee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6025" cy="19810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024DA7" w:rsidRPr="00024DA7" w:rsidRDefault="00024DA7" w:rsidP="00024DA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024DA7" w:rsidRPr="00024DA7" w:rsidRDefault="00024DA7" w:rsidP="00024DA7">
      <w:pPr>
        <w:numPr>
          <w:ilvl w:val="0"/>
          <w:numId w:val="3"/>
        </w:numPr>
        <w:spacing w:after="200" w:line="276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024DA7">
        <w:rPr>
          <w:rFonts w:ascii="Times New Roman" w:eastAsia="Calibri" w:hAnsi="Times New Roman" w:cs="Times New Roman"/>
          <w:b/>
          <w:sz w:val="24"/>
          <w:szCs w:val="24"/>
        </w:rPr>
        <w:t>Назовите видоизменение корня представленных на рисунке некоторых растений:</w:t>
      </w:r>
    </w:p>
    <w:p w:rsidR="00024DA7" w:rsidRPr="00024DA7" w:rsidRDefault="00024DA7" w:rsidP="00024DA7">
      <w:pPr>
        <w:pStyle w:val="a3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noProof/>
          <w:lang w:eastAsia="ru-RU"/>
        </w:rPr>
        <w:drawing>
          <wp:inline distT="0" distB="0" distL="0" distR="0" wp14:anchorId="56F736D5" wp14:editId="64FF793F">
            <wp:extent cx="5238750" cy="1957831"/>
            <wp:effectExtent l="0" t="0" r="0" b="4445"/>
            <wp:docPr id="9" name="Рисунок 3" descr="C:\Users\Regina\Documents\Гузель\Всерос.олимпиада\корневые шишки георгина и др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egina\Documents\Гузель\Всерос.олимпиада\корневые шишки георгина и др.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40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3966" cy="1963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а) корнеплоды;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б) втягивающие корни;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в) корневые шишки;</w:t>
      </w:r>
    </w:p>
    <w:p w:rsidR="00024DA7" w:rsidRP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г) столбовидные корни.</w:t>
      </w:r>
    </w:p>
    <w:p w:rsidR="00024DA7" w:rsidRPr="00024DA7" w:rsidRDefault="00024DA7" w:rsidP="00024DA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4DA7" w:rsidRPr="00FB531A" w:rsidRDefault="00024DA7" w:rsidP="00024DA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Назовите, для кого из представителей, изображенных на рисунке, характерен непарноперистый лист: </w:t>
      </w:r>
    </w:p>
    <w:p w:rsidR="00024DA7" w:rsidRDefault="00024DA7" w:rsidP="00024DA7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24DA7">
        <w:rPr>
          <w:rFonts w:ascii="Times New Roman" w:eastAsia="Calibri" w:hAnsi="Times New Roman" w:cs="Times New Roman"/>
          <w:sz w:val="24"/>
          <w:szCs w:val="24"/>
        </w:rPr>
        <w:t>а) конский каштан;</w:t>
      </w:r>
    </w:p>
    <w:p w:rsidR="00024DA7" w:rsidRDefault="00024DA7" w:rsidP="00024DA7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24DA7">
        <w:rPr>
          <w:rFonts w:ascii="Times New Roman" w:eastAsia="Calibri" w:hAnsi="Times New Roman" w:cs="Times New Roman"/>
          <w:sz w:val="24"/>
          <w:szCs w:val="24"/>
        </w:rPr>
        <w:t>б) фасоль;</w:t>
      </w:r>
    </w:p>
    <w:p w:rsidR="00024DA7" w:rsidRDefault="00024DA7" w:rsidP="00024DA7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24DA7">
        <w:rPr>
          <w:rFonts w:ascii="Times New Roman" w:eastAsia="Calibri" w:hAnsi="Times New Roman" w:cs="Times New Roman"/>
          <w:sz w:val="24"/>
          <w:szCs w:val="24"/>
        </w:rPr>
        <w:t>в) желтая акация;</w:t>
      </w:r>
    </w:p>
    <w:p w:rsidR="00024DA7" w:rsidRDefault="00024DA7" w:rsidP="00024DA7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24DA7">
        <w:rPr>
          <w:rFonts w:ascii="Times New Roman" w:eastAsia="Calibri" w:hAnsi="Times New Roman" w:cs="Times New Roman"/>
          <w:sz w:val="24"/>
          <w:szCs w:val="24"/>
        </w:rPr>
        <w:t>г) шиповник.</w:t>
      </w:r>
    </w:p>
    <w:p w:rsidR="00024DA7" w:rsidRPr="00024DA7" w:rsidRDefault="00024DA7" w:rsidP="00024DA7">
      <w:pPr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024DA7" w:rsidRDefault="00024DA7" w:rsidP="00024DA7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noProof/>
          <w:lang w:eastAsia="ru-RU"/>
        </w:rPr>
        <w:drawing>
          <wp:inline distT="0" distB="0" distL="0" distR="0" wp14:anchorId="37DB46FF" wp14:editId="723F67B2">
            <wp:extent cx="5514975" cy="1823918"/>
            <wp:effectExtent l="0" t="0" r="0" b="5080"/>
            <wp:docPr id="23" name="Рисунок 23" descr="C:\Users\Regina\Documents\Гузель\морфология лист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Regina\Documents\Гузель\морфология листа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</a:blip>
                    <a:srcRect l="4079" t="30743" r="4079" b="501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546" cy="18250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531A" w:rsidRPr="00024DA7" w:rsidRDefault="00FB531A" w:rsidP="00024DA7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4DA7" w:rsidRPr="00FB531A" w:rsidRDefault="00024DA7" w:rsidP="00024DA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Источником получения манной крупы является: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а) рис;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б) пшеница;</w:t>
      </w:r>
    </w:p>
    <w:p w:rsid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в) овес;</w:t>
      </w:r>
    </w:p>
    <w:p w:rsidR="00024DA7" w:rsidRPr="00024DA7" w:rsidRDefault="00024DA7" w:rsidP="00024DA7">
      <w:pPr>
        <w:pStyle w:val="a3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4DA7">
        <w:rPr>
          <w:rFonts w:ascii="Times New Roman" w:eastAsia="Times New Roman" w:hAnsi="Times New Roman" w:cs="Times New Roman"/>
          <w:sz w:val="24"/>
          <w:szCs w:val="24"/>
          <w:lang w:eastAsia="ru-RU"/>
        </w:rPr>
        <w:t>г) ячмень.</w:t>
      </w:r>
    </w:p>
    <w:p w:rsidR="00024DA7" w:rsidRPr="00024DA7" w:rsidRDefault="00024DA7" w:rsidP="00024DA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4DA7" w:rsidRPr="00FB531A" w:rsidRDefault="00024DA7" w:rsidP="00024DA7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Совокупность тычинок в цветке называется:</w:t>
      </w:r>
    </w:p>
    <w:p w:rsidR="00024DA7" w:rsidRDefault="00024DA7" w:rsidP="00024DA7">
      <w:pPr>
        <w:pStyle w:val="a3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24DA7">
        <w:rPr>
          <w:rFonts w:ascii="Times New Roman" w:eastAsia="Calibri" w:hAnsi="Times New Roman" w:cs="Times New Roman"/>
          <w:sz w:val="24"/>
          <w:szCs w:val="24"/>
        </w:rPr>
        <w:t>а) андроцей;</w:t>
      </w:r>
    </w:p>
    <w:p w:rsidR="00024DA7" w:rsidRDefault="00024DA7" w:rsidP="00024DA7">
      <w:pPr>
        <w:pStyle w:val="a3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24DA7">
        <w:rPr>
          <w:rFonts w:ascii="Times New Roman" w:eastAsia="Calibri" w:hAnsi="Times New Roman" w:cs="Times New Roman"/>
          <w:sz w:val="24"/>
          <w:szCs w:val="24"/>
        </w:rPr>
        <w:t>б) гинецей;</w:t>
      </w:r>
    </w:p>
    <w:p w:rsidR="00024DA7" w:rsidRDefault="00024DA7" w:rsidP="00024DA7">
      <w:pPr>
        <w:pStyle w:val="a3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24DA7">
        <w:rPr>
          <w:rFonts w:ascii="Times New Roman" w:eastAsia="Calibri" w:hAnsi="Times New Roman" w:cs="Times New Roman"/>
          <w:sz w:val="24"/>
          <w:szCs w:val="24"/>
        </w:rPr>
        <w:t>в) чашечка;</w:t>
      </w:r>
    </w:p>
    <w:p w:rsidR="00024DA7" w:rsidRDefault="00024DA7" w:rsidP="00024DA7">
      <w:pPr>
        <w:pStyle w:val="a3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24DA7">
        <w:rPr>
          <w:rFonts w:ascii="Times New Roman" w:eastAsia="Calibri" w:hAnsi="Times New Roman" w:cs="Times New Roman"/>
          <w:sz w:val="24"/>
          <w:szCs w:val="24"/>
        </w:rPr>
        <w:t>г) венчик.</w:t>
      </w:r>
    </w:p>
    <w:p w:rsidR="00024DA7" w:rsidRDefault="00024DA7" w:rsidP="00024DA7">
      <w:pPr>
        <w:pStyle w:val="a3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B531A" w:rsidRPr="00FB531A" w:rsidRDefault="00FB531A" w:rsidP="00FB531A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Каково назначение боковой линии у рыб?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выделяет слизь и вещества, привлекающие особей противоположного пола;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б) является органом обоняния;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в) является органом слуха и равновесия;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г) воспринимает направление и силу тока воды.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B531A" w:rsidRPr="00FB531A" w:rsidRDefault="00FB531A" w:rsidP="00FB531A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Какой пример из перечисленных ниже можно считать мутуализмом?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а) развитие личинок овода в подкожной клетчатке жвачных животных;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б) обитание большого количества разных видов насекомых в норах грызунов;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поселение зелёных водорослей в желобках волос ленивца;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г) рыба-прилипала на акуле.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B531A" w:rsidRPr="00FB531A" w:rsidRDefault="00FB531A" w:rsidP="00FB531A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Какая структура отмечена на иллюстрации цифрой «4»?</w:t>
      </w:r>
    </w:p>
    <w:tbl>
      <w:tblPr>
        <w:tblW w:w="0" w:type="auto"/>
        <w:tblInd w:w="784" w:type="dxa"/>
        <w:tblLook w:val="0000" w:firstRow="0" w:lastRow="0" w:firstColumn="0" w:lastColumn="0" w:noHBand="0" w:noVBand="0"/>
      </w:tblPr>
      <w:tblGrid>
        <w:gridCol w:w="2531"/>
        <w:gridCol w:w="6040"/>
      </w:tblGrid>
      <w:tr w:rsidR="00FB531A" w:rsidTr="00FB531A">
        <w:trPr>
          <w:trHeight w:val="3867"/>
        </w:trPr>
        <w:tc>
          <w:tcPr>
            <w:tcW w:w="2531" w:type="dxa"/>
          </w:tcPr>
          <w:p w:rsidR="00FB531A" w:rsidRPr="00FB531A" w:rsidRDefault="00FB531A" w:rsidP="00FB531A">
            <w:pPr>
              <w:pStyle w:val="a3"/>
              <w:ind w:left="-6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53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 нервный узел;</w:t>
            </w:r>
          </w:p>
          <w:p w:rsidR="00FB531A" w:rsidRPr="00FB531A" w:rsidRDefault="00FB531A" w:rsidP="00FB531A">
            <w:pPr>
              <w:pStyle w:val="a3"/>
              <w:ind w:left="-6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53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б) желудок; </w:t>
            </w:r>
          </w:p>
          <w:p w:rsidR="00FB531A" w:rsidRPr="00FB531A" w:rsidRDefault="00FB531A" w:rsidP="00FB531A">
            <w:pPr>
              <w:pStyle w:val="a3"/>
              <w:ind w:left="-6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53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в) сердце;</w:t>
            </w:r>
          </w:p>
          <w:p w:rsidR="00FB531A" w:rsidRPr="00FB531A" w:rsidRDefault="00FB531A" w:rsidP="00FB531A">
            <w:pPr>
              <w:pStyle w:val="a3"/>
              <w:ind w:left="-6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53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г) печень.</w:t>
            </w:r>
          </w:p>
          <w:p w:rsidR="00FB531A" w:rsidRDefault="00FB531A" w:rsidP="00FB531A">
            <w:pPr>
              <w:pStyle w:val="a3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40" w:type="dxa"/>
          </w:tcPr>
          <w:p w:rsidR="00FB531A" w:rsidRPr="00FB531A" w:rsidRDefault="00FB531A" w:rsidP="00FB531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531A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05BED8C" wp14:editId="11B50D9F">
                  <wp:extent cx="3698338" cy="23622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98972" cy="2362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B531A" w:rsidRPr="00FB531A" w:rsidRDefault="00FB531A" w:rsidP="00FB531A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 какому типу относятся животные, изображенные на иллюстрации?</w:t>
      </w:r>
    </w:p>
    <w:tbl>
      <w:tblPr>
        <w:tblW w:w="0" w:type="auto"/>
        <w:tblInd w:w="704" w:type="dxa"/>
        <w:tblLook w:val="0000" w:firstRow="0" w:lastRow="0" w:firstColumn="0" w:lastColumn="0" w:noHBand="0" w:noVBand="0"/>
      </w:tblPr>
      <w:tblGrid>
        <w:gridCol w:w="3119"/>
        <w:gridCol w:w="5421"/>
      </w:tblGrid>
      <w:tr w:rsidR="00FB531A" w:rsidTr="00FB531A">
        <w:trPr>
          <w:trHeight w:val="2825"/>
        </w:trPr>
        <w:tc>
          <w:tcPr>
            <w:tcW w:w="3119" w:type="dxa"/>
          </w:tcPr>
          <w:p w:rsidR="00FB531A" w:rsidRPr="00FB531A" w:rsidRDefault="00FB531A" w:rsidP="00FB531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53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 губки;</w:t>
            </w:r>
          </w:p>
          <w:p w:rsidR="00FB531A" w:rsidRPr="00FB531A" w:rsidRDefault="00FB531A" w:rsidP="00FB531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53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б) хордовые;</w:t>
            </w:r>
          </w:p>
          <w:p w:rsidR="00FB531A" w:rsidRPr="00FB531A" w:rsidRDefault="00FB531A" w:rsidP="00FB531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53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в) кишечнополостные;</w:t>
            </w:r>
          </w:p>
          <w:p w:rsidR="00FB531A" w:rsidRPr="00FB531A" w:rsidRDefault="00FB531A" w:rsidP="00FB531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531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г) иглокожие.</w:t>
            </w:r>
          </w:p>
          <w:p w:rsidR="00FB531A" w:rsidRDefault="00FB531A" w:rsidP="00FB531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421" w:type="dxa"/>
          </w:tcPr>
          <w:p w:rsidR="00FB531A" w:rsidRDefault="00FB531A" w:rsidP="00FB531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214F158">
                  <wp:extent cx="2731370" cy="17335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6679" cy="17623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B531A" w:rsidRPr="00FB531A" w:rsidRDefault="00FB531A" w:rsidP="00FB531A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В чем характерная особенность кровеносной системы рыб в отличие от наземных позвоночных?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а) 3-х камерное сердце;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б) в сердце отсутствуют клапаны;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в) в сердце содержится только венозная кровь;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г) кровеносная система незамкнутая.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B531A" w:rsidRPr="00FB531A" w:rsidRDefault="00FB531A" w:rsidP="00FB531A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Какие из перечисленных ниже отрядов включают только выводковых птиц?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</w:t>
      </w:r>
      <w:proofErr w:type="spellStart"/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гусеобразные</w:t>
      </w:r>
      <w:proofErr w:type="spellEnd"/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, куриные, пингвины;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куриные, </w:t>
      </w:r>
      <w:proofErr w:type="spellStart"/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воробьинообразные</w:t>
      </w:r>
      <w:proofErr w:type="spellEnd"/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, попугаи;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</w:t>
      </w:r>
      <w:proofErr w:type="spellStart"/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врановые</w:t>
      </w:r>
      <w:proofErr w:type="spellEnd"/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, дневные хищники, вьюрковые;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г) куриные, дятлы, страусообразные.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B531A" w:rsidRPr="00FB531A" w:rsidRDefault="00FB531A" w:rsidP="00FB531A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Чем вторичная полость тела - «Целом» отличается от первичной?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а) целом содержит только органы половой системы, в первичной полости находятся все внутренние органы животного;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б) целом имеет собственную оболочку, отделяющую его от стенок тела;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</w:t>
      </w:r>
      <w:proofErr w:type="spellStart"/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целомом</w:t>
      </w:r>
      <w:proofErr w:type="spellEnd"/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называют первичную полость только у кольчатых червей;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г) целом содержит только органы пищеварительной системы.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B531A" w:rsidRPr="00FB531A" w:rsidRDefault="00FB531A" w:rsidP="00FB531A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 и у каких моллюсков происходит формирование жемчуга?</w:t>
      </w:r>
    </w:p>
    <w:p w:rsidR="00FB531A" w:rsidRPr="00FB531A" w:rsidRDefault="00302B46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</w:t>
      </w:r>
      <w:r w:rsidR="00FB531A"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у некоторых двустворчатых и брюхоногих моллюсков при попадании в мантийную полость инородных предметов, вокруг которых начинает откладываться перламутр.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б) при заглатывании некоторыми двустворчатыми моллюсками песчинок, вокруг них в желудке моллюска начинают формироваться жемчужины.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в) жемчужины формируются в пищеварительной си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стеме исключительно морских дву</w:t>
      </w: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створчатых моллюсков и служат для перетирания пищи.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г) жемчужины формируются в некоторых морских 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пресноводных двустворчатых мол</w:t>
      </w: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люсках при случайном захвате пузырьков воздуха, которые изолируются от мягких тканей путем формирования вокруг них перламутрового шарика.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B531A" w:rsidRPr="00302B46" w:rsidRDefault="00FB531A" w:rsidP="00FB531A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02B4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У представителей какой группы позвоночных животных </w:t>
      </w:r>
      <w:r w:rsidR="00302B4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наиболее сложно устроена пищева</w:t>
      </w:r>
      <w:r w:rsidRPr="00302B4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рительная система?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а) хрящевые рыбы;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б) приматы;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в) сумчатые;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г) жвачные.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B531A" w:rsidRPr="00302B46" w:rsidRDefault="00FB531A" w:rsidP="00FB531A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02B4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Кто является переносчиком, а кто возбудителем сонной болезни человека?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а) переносчик – собачий клещ, возбудитель - вирус.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б) переносчик – комар анофелес, возбудитель - плазмодий.</w:t>
      </w:r>
    </w:p>
    <w:p w:rsidR="00FB531A" w:rsidRPr="00FB531A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переносчик – трипаносома, возбудитель – муха цеце.</w:t>
      </w:r>
    </w:p>
    <w:p w:rsidR="00024DA7" w:rsidRDefault="00FB531A" w:rsidP="00FB531A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B531A">
        <w:rPr>
          <w:rFonts w:ascii="Times New Roman" w:eastAsia="Times New Roman" w:hAnsi="Times New Roman" w:cs="Times New Roman"/>
          <w:sz w:val="24"/>
          <w:szCs w:val="24"/>
          <w:lang w:eastAsia="ru-RU"/>
        </w:rPr>
        <w:t>г) переносчик – муха цеце, возбудитель – жгутиконосец.</w:t>
      </w:r>
    </w:p>
    <w:p w:rsidR="0001627F" w:rsidRDefault="0001627F" w:rsidP="0001627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627F" w:rsidRPr="0001627F" w:rsidRDefault="0001627F" w:rsidP="0001627F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Скелет младенца состоит из 350 костей, в скелете взрослого человека остается всего 206 костей. Почему?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а) не все хрящевые образования становятся костями;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происходит </w:t>
      </w:r>
      <w:proofErr w:type="spellStart"/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лизирование</w:t>
      </w:r>
      <w:proofErr w:type="spellEnd"/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костей-атавизмов;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в) у младенцев есть «лишние» кости;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г) со временем некоторые кости срастаются.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627F" w:rsidRPr="0001627F" w:rsidRDefault="0001627F" w:rsidP="0001627F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Какой процесс изображен на схеме?</w:t>
      </w:r>
    </w:p>
    <w:tbl>
      <w:tblPr>
        <w:tblW w:w="8565" w:type="dxa"/>
        <w:tblInd w:w="799" w:type="dxa"/>
        <w:tblLook w:val="0000" w:firstRow="0" w:lastRow="0" w:firstColumn="0" w:lastColumn="0" w:noHBand="0" w:noVBand="0"/>
      </w:tblPr>
      <w:tblGrid>
        <w:gridCol w:w="4260"/>
        <w:gridCol w:w="4305"/>
      </w:tblGrid>
      <w:tr w:rsidR="0001627F" w:rsidTr="0001627F">
        <w:trPr>
          <w:trHeight w:val="555"/>
        </w:trPr>
        <w:tc>
          <w:tcPr>
            <w:tcW w:w="4260" w:type="dxa"/>
          </w:tcPr>
          <w:p w:rsidR="0001627F" w:rsidRPr="0001627F" w:rsidRDefault="0001627F" w:rsidP="0001627F">
            <w:pPr>
              <w:pStyle w:val="a3"/>
              <w:ind w:lef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627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а) овогенез;</w:t>
            </w:r>
          </w:p>
          <w:p w:rsidR="0001627F" w:rsidRPr="0001627F" w:rsidRDefault="0001627F" w:rsidP="0001627F">
            <w:pPr>
              <w:pStyle w:val="a3"/>
              <w:ind w:lef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627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б) дробление;</w:t>
            </w:r>
          </w:p>
          <w:p w:rsidR="0001627F" w:rsidRPr="0001627F" w:rsidRDefault="0001627F" w:rsidP="0001627F">
            <w:pPr>
              <w:pStyle w:val="a3"/>
              <w:ind w:lef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627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в) сперматогенез;</w:t>
            </w:r>
          </w:p>
          <w:p w:rsidR="0001627F" w:rsidRPr="0001627F" w:rsidRDefault="0001627F" w:rsidP="0001627F">
            <w:pPr>
              <w:pStyle w:val="a3"/>
              <w:ind w:left="-8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627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г) репликация.</w:t>
            </w:r>
          </w:p>
          <w:p w:rsidR="0001627F" w:rsidRDefault="0001627F" w:rsidP="0001627F">
            <w:pPr>
              <w:pStyle w:val="a3"/>
              <w:spacing w:after="0" w:line="240" w:lineRule="auto"/>
              <w:ind w:left="-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305" w:type="dxa"/>
          </w:tcPr>
          <w:p w:rsidR="0001627F" w:rsidRDefault="0001627F" w:rsidP="0001627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1CBD2B0">
                  <wp:extent cx="1371600" cy="220980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2209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1627F" w:rsidRDefault="0001627F" w:rsidP="0001627F">
            <w:pPr>
              <w:pStyle w:val="a3"/>
              <w:spacing w:after="0" w:line="240" w:lineRule="auto"/>
              <w:ind w:left="-8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01627F" w:rsidRPr="0001627F" w:rsidRDefault="0001627F" w:rsidP="0001627F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Скелеты мужчин и женщин очень похожи, каких-то серьезных различий у них нет. Но небольшие различия все же имеются: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а) у женщин кости пальцев длиннее, тоньше, а суставы бугристей;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б) у женщин кости пальцев длиннее, толще, а суставы бугристей;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в) у</w:t>
      </w: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женщин более широкие тазовые кости, а г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рудная клетка существенно уже, </w:t>
      </w: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чем у мужчин;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г) у женщин более широкие тазовые кости и грудная клетка, чем у мужчин.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627F" w:rsidRPr="0001627F" w:rsidRDefault="0001627F" w:rsidP="0001627F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Почему новорожденные меньше болеют, если сразу же после рождения получили молоко матери?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а) в молоке матери содержатся защитные белки — антитела;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б) в молоке матери содержатся защитные белки — антигены;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в) в молоке матери содержатся защитные белки — интерфероны;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г) это не зависит от молока матери, важно ее присутствие.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627F" w:rsidRPr="0001627F" w:rsidRDefault="0001627F" w:rsidP="0001627F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Какой цифрой обозначена на рисунке ткань, которая составляет основу скелетной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мускулатуры?</w:t>
      </w:r>
    </w:p>
    <w:p w:rsidR="0001627F" w:rsidRDefault="0001627F" w:rsidP="0001627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259" w:type="dxa"/>
        <w:tblLayout w:type="fixed"/>
        <w:tblLook w:val="0000" w:firstRow="0" w:lastRow="0" w:firstColumn="0" w:lastColumn="0" w:noHBand="0" w:noVBand="0"/>
      </w:tblPr>
      <w:tblGrid>
        <w:gridCol w:w="2435"/>
        <w:gridCol w:w="1984"/>
        <w:gridCol w:w="2268"/>
        <w:gridCol w:w="2409"/>
      </w:tblGrid>
      <w:tr w:rsidR="0001627F" w:rsidTr="0001627F">
        <w:trPr>
          <w:trHeight w:val="435"/>
        </w:trPr>
        <w:tc>
          <w:tcPr>
            <w:tcW w:w="2435" w:type="dxa"/>
          </w:tcPr>
          <w:p w:rsidR="0001627F" w:rsidRDefault="0001627F" w:rsidP="0001627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1)</w:t>
            </w: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A2448FD">
                  <wp:extent cx="1304925" cy="1466850"/>
                  <wp:effectExtent l="0" t="0" r="952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466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</w:tcPr>
          <w:p w:rsidR="0001627F" w:rsidRDefault="0001627F" w:rsidP="000162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</w:t>
            </w:r>
          </w:p>
          <w:p w:rsidR="0001627F" w:rsidRDefault="0001627F" w:rsidP="0001627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E10C3C0">
                  <wp:extent cx="1114425" cy="1628775"/>
                  <wp:effectExtent l="0" t="0" r="9525" b="952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1628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01627F" w:rsidRDefault="0001627F" w:rsidP="000162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</w:t>
            </w:r>
          </w:p>
          <w:p w:rsidR="0001627F" w:rsidRDefault="0001627F" w:rsidP="0001627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AD6EE95">
                  <wp:extent cx="1333500" cy="154305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543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9" w:type="dxa"/>
          </w:tcPr>
          <w:p w:rsidR="0001627F" w:rsidRDefault="0001627F" w:rsidP="0001627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4)</w:t>
            </w:r>
          </w:p>
          <w:p w:rsidR="0001627F" w:rsidRDefault="0001627F" w:rsidP="0001627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4963BE8">
                  <wp:extent cx="1524000" cy="137160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371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а) 1;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б) 2;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в) 3;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</w:t>
      </w: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4.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627F" w:rsidRPr="0001627F" w:rsidRDefault="0001627F" w:rsidP="0001627F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При удалении зуба для обезболивания используют раствор анестетика. Почему его вводят не в десну возле удаляемого зуба, а в область прохождения чувствительного нерва?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а) при введении анестетика в участок, где проходит ствол чувствительного нерва, блокируется проведение болевых импульсов из всех областей, иннервируемых этим нервом;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б) если же сделать инъекцию в десну около удаляемого зуба, то это будет более болезненная процедура;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при введении анестетика в участок, где проходит ствол чувствительного нерва, блокируется проведение болевых импульсов локально по месту зуба;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г) нет различий, можно вводить в любую область. Врач определяет место укола.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627F" w:rsidRPr="0001627F" w:rsidRDefault="0001627F" w:rsidP="0001627F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Почему под водой значительно труднее, чем в воздушной среде, определить, откуда исходит звук?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а) скорость распространения звуковой волны зависит от упругих свойств среды, от ее плотности. Плотность воды намного меньше плотности воздуха;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б) система «бинауральный слух», позволяющая определить местоположение источника звука, анализирует разницу между временем прихода звука в левое и правое ухо. В воде скорость звука настолько уменьшается, что отмеченная разница увеличивается и мозг не может определить ее с достаточной точностью;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в) в воде скорость зву</w:t>
      </w:r>
      <w:r w:rsidR="001C643D">
        <w:rPr>
          <w:rFonts w:ascii="Times New Roman" w:eastAsia="Times New Roman" w:hAnsi="Times New Roman" w:cs="Times New Roman"/>
          <w:sz w:val="24"/>
          <w:szCs w:val="24"/>
          <w:lang w:eastAsia="ru-RU"/>
        </w:rPr>
        <w:t>ка уменьшается</w:t>
      </w: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мозг не может определить с достаточной точностью откуда идет звук;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г) система «бинауральный слух», позволяющая определить местоположение источника звука, анализирует разницу между временем прихода звука в левое и правое ухо. В воде скорость звука настолько велика, что отмеченная разница уменьшается и мозг не может определить ее с достаточной точностью.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627F" w:rsidRPr="0001627F" w:rsidRDefault="0001627F" w:rsidP="0001627F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 одном из наиболее загрязненных и загазованных районов города в атмосферном воздухе обнаружено высокое содержание угарного газа, повышающего в несколько раз предельно допустимые нормы. Как это отразится на здоровье жителей данного района?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а) ткани не получают кислород, развивается состояние гипоксии с вытекающими отсюда симптомами, прежде всего со стороны ЦНС (головная боль, головокружение, тошнота и т.д.);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б) ткани получают кислород в избытке, развивается состояние гипероксии с вытекающими отсюда симптомами, прежде всего со стороны ЦНС (головная боль, головокружение, тошнота и т.д.);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в) сажа будет оседать в легких человека. Это будет сопровождаться увеличением числа простудных заболеваний и заболеваний легких;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г) на здоровье жителей не отразится.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627F" w:rsidRPr="0001627F" w:rsidRDefault="0001627F" w:rsidP="0001627F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У некоторых людей после нескольких глубоких вдохов появляется головокружение. Объясните, причину его возникновения: 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при увеличении содержания СО2 в крови тонус сосудов </w:t>
      </w:r>
      <w:proofErr w:type="gramStart"/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снизится</w:t>
      </w:r>
      <w:proofErr w:type="gramEnd"/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они сузятся, что приведёт к ухудшению мозгового кровообращения, в результате чего и возникает головокружение («темнеет в глазах»);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при увеличении содержания О2 в крови тонус сосудов </w:t>
      </w:r>
      <w:proofErr w:type="gramStart"/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повысится</w:t>
      </w:r>
      <w:proofErr w:type="gramEnd"/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они расширятся, что приведёт к ухудшению мозгового кровообращения, в результате чего и возникает головокружение («темнеет в глазах»);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при падении содержания СО2 в крови тонус сосудов </w:t>
      </w:r>
      <w:proofErr w:type="gramStart"/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повысится</w:t>
      </w:r>
      <w:proofErr w:type="gramEnd"/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они сузятся, что приведёт к ухудшению мозгового кровообращения, в результате чего и возникает головокружение («темнеет в глазах»);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г) при уменьшении содержания О2 в крови тонус сосудов </w:t>
      </w:r>
      <w:proofErr w:type="gramStart"/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снизится</w:t>
      </w:r>
      <w:proofErr w:type="gramEnd"/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они расширятся, что приведёт к ухудшению мозгового кровообращения, в результате чего и возникает головокружение («темнеет в глазах»).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01627F" w:rsidRPr="0001627F" w:rsidRDefault="0001627F" w:rsidP="0001627F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Объясните, с точки зрения физиологических механизмов, смысл пословицы «аппетит приходит во время еды».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а) когда человек видит пищу, то в силу развития мышления он начинает есть;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вид красиво оформленного стола и наличие вкусных блюд на нем безусловно-рефлекторно вызывает возбуждение, которое приводит к развитию пищевого поведения; </w:t>
      </w:r>
    </w:p>
    <w:p w:rsidR="0001627F" w:rsidRPr="0001627F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в) когда человек начинает кушать, усиливается выделение соков;</w:t>
      </w:r>
    </w:p>
    <w:p w:rsidR="00FB531A" w:rsidRPr="00024DA7" w:rsidRDefault="0001627F" w:rsidP="0001627F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627F">
        <w:rPr>
          <w:rFonts w:ascii="Times New Roman" w:eastAsia="Times New Roman" w:hAnsi="Times New Roman" w:cs="Times New Roman"/>
          <w:sz w:val="24"/>
          <w:szCs w:val="24"/>
          <w:lang w:eastAsia="ru-RU"/>
        </w:rPr>
        <w:t>г) вид красиво оформленного стола и наличие вкусных блюд на нем условно-рефлекторно вызывает возбуждение, которое приводит к развитию пищевого поведения.</w:t>
      </w:r>
    </w:p>
    <w:p w:rsidR="003F7DD0" w:rsidRDefault="003F7DD0" w:rsidP="0001627F">
      <w:pPr>
        <w:jc w:val="both"/>
      </w:pPr>
    </w:p>
    <w:p w:rsidR="00B05BCE" w:rsidRPr="00B05BCE" w:rsidRDefault="00B05BCE" w:rsidP="00B05BC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05BC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B05BCE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  <w:r w:rsidRPr="00B05BC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Вам предлагаются тестовые задания с одним вариантом ответа из четырех возможных, но требующих предварительного множественного выбора. Максимальное количество баллов, которое можно набрать – 10 (по 2 балла за каждое тестовое задание). Индекс ответа, который вы считаете наиболее полным и правильным, укажите в матрице ответов.</w:t>
      </w:r>
    </w:p>
    <w:p w:rsidR="00B05BCE" w:rsidRDefault="00B05BCE" w:rsidP="00B05BCE">
      <w:pPr>
        <w:spacing w:after="0" w:line="240" w:lineRule="auto"/>
      </w:pPr>
    </w:p>
    <w:p w:rsidR="00B05BCE" w:rsidRPr="00B05BCE" w:rsidRDefault="00B05BCE" w:rsidP="00B05BCE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05BC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Отметьте грибы, культивируемые в искусственных условиях: 1) </w:t>
      </w:r>
      <w:proofErr w:type="spellStart"/>
      <w:r w:rsidRPr="00B05BC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шиитаке</w:t>
      </w:r>
      <w:proofErr w:type="spellEnd"/>
      <w:r w:rsidRPr="00B05BC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; 2) опенок осенний; 3) шампиньон </w:t>
      </w:r>
      <w:proofErr w:type="spellStart"/>
      <w:r w:rsidRPr="00B05BC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двуспоровый</w:t>
      </w:r>
      <w:proofErr w:type="spellEnd"/>
      <w:r w:rsidRPr="00B05BC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; 4) </w:t>
      </w:r>
      <w:proofErr w:type="spellStart"/>
      <w:r w:rsidRPr="00B05BC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вешенка</w:t>
      </w:r>
      <w:proofErr w:type="spellEnd"/>
      <w:r w:rsidRPr="00B05BC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обыкновенная; 5) лисичка желтая.</w:t>
      </w:r>
    </w:p>
    <w:p w:rsidR="00B05BCE" w:rsidRPr="00B05BCE" w:rsidRDefault="00B05BCE" w:rsidP="00B05BCE">
      <w:pPr>
        <w:spacing w:after="0" w:line="240" w:lineRule="auto"/>
        <w:ind w:left="426" w:firstLine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BCE">
        <w:rPr>
          <w:rFonts w:ascii="Times New Roman" w:eastAsia="Times New Roman" w:hAnsi="Times New Roman" w:cs="Times New Roman"/>
          <w:sz w:val="24"/>
          <w:szCs w:val="24"/>
          <w:lang w:eastAsia="ru-RU"/>
        </w:rPr>
        <w:t>а) 1, 2, 3;</w:t>
      </w:r>
    </w:p>
    <w:p w:rsidR="00B05BCE" w:rsidRPr="00B05BCE" w:rsidRDefault="00B05BCE" w:rsidP="00B05BCE">
      <w:pPr>
        <w:spacing w:after="0" w:line="240" w:lineRule="auto"/>
        <w:ind w:left="426" w:firstLine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BCE">
        <w:rPr>
          <w:rFonts w:ascii="Times New Roman" w:eastAsia="Times New Roman" w:hAnsi="Times New Roman" w:cs="Times New Roman"/>
          <w:sz w:val="24"/>
          <w:szCs w:val="24"/>
          <w:lang w:eastAsia="ru-RU"/>
        </w:rPr>
        <w:t>б) 1, 4, 5;</w:t>
      </w:r>
    </w:p>
    <w:p w:rsidR="00B05BCE" w:rsidRPr="00B05BCE" w:rsidRDefault="00B05BCE" w:rsidP="00B05BCE">
      <w:pPr>
        <w:spacing w:after="0" w:line="240" w:lineRule="auto"/>
        <w:ind w:left="426" w:firstLine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BCE">
        <w:rPr>
          <w:rFonts w:ascii="Times New Roman" w:eastAsia="Times New Roman" w:hAnsi="Times New Roman" w:cs="Times New Roman"/>
          <w:sz w:val="24"/>
          <w:szCs w:val="24"/>
          <w:lang w:eastAsia="ru-RU"/>
        </w:rPr>
        <w:t>в) 1, 2, 3, 4, 5;</w:t>
      </w:r>
    </w:p>
    <w:p w:rsidR="00B05BCE" w:rsidRPr="00B05BCE" w:rsidRDefault="00B05BCE" w:rsidP="00B05BCE">
      <w:pPr>
        <w:spacing w:after="0" w:line="240" w:lineRule="auto"/>
        <w:ind w:left="426" w:firstLine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BCE">
        <w:rPr>
          <w:rFonts w:ascii="Times New Roman" w:eastAsia="Times New Roman" w:hAnsi="Times New Roman" w:cs="Times New Roman"/>
          <w:sz w:val="24"/>
          <w:szCs w:val="24"/>
          <w:lang w:eastAsia="ru-RU"/>
        </w:rPr>
        <w:t>г) 1, 2, 4, 5;</w:t>
      </w:r>
    </w:p>
    <w:p w:rsidR="00B05BCE" w:rsidRPr="00B05BCE" w:rsidRDefault="00B05BCE" w:rsidP="00B05BCE">
      <w:pPr>
        <w:spacing w:after="0" w:line="240" w:lineRule="auto"/>
        <w:ind w:left="426" w:firstLine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BCE">
        <w:rPr>
          <w:rFonts w:ascii="Times New Roman" w:eastAsia="Times New Roman" w:hAnsi="Times New Roman" w:cs="Times New Roman"/>
          <w:sz w:val="24"/>
          <w:szCs w:val="24"/>
          <w:lang w:eastAsia="ru-RU"/>
        </w:rPr>
        <w:t>д) 1, 3, 4.</w:t>
      </w:r>
    </w:p>
    <w:p w:rsidR="00B05BCE" w:rsidRDefault="00B05BCE" w:rsidP="00B05BC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05BCE" w:rsidRPr="00B05BCE" w:rsidRDefault="00B05BCE" w:rsidP="00B05BCE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05BC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Из перечисленных растений лекарственное значение имеют: 1) хмель обыкновенный; 2) клен платановидный; 3) бузина кистевидная; 4) бузина черная; 5) калина обыкновенная.</w:t>
      </w:r>
    </w:p>
    <w:p w:rsidR="00B05BCE" w:rsidRDefault="00B05BCE" w:rsidP="00B05BCE">
      <w:pPr>
        <w:spacing w:after="0" w:line="240" w:lineRule="auto"/>
        <w:ind w:left="357" w:firstLine="35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BCE">
        <w:rPr>
          <w:rFonts w:ascii="Times New Roman" w:eastAsia="Times New Roman" w:hAnsi="Times New Roman" w:cs="Times New Roman"/>
          <w:sz w:val="24"/>
          <w:szCs w:val="24"/>
          <w:lang w:eastAsia="ru-RU"/>
        </w:rPr>
        <w:t>а) 1, 2, 3;</w:t>
      </w:r>
    </w:p>
    <w:p w:rsidR="00B05BCE" w:rsidRDefault="00B05BCE" w:rsidP="00B05BCE">
      <w:pPr>
        <w:spacing w:after="0" w:line="240" w:lineRule="auto"/>
        <w:ind w:left="357" w:firstLine="35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BCE">
        <w:rPr>
          <w:rFonts w:ascii="Times New Roman" w:eastAsia="Times New Roman" w:hAnsi="Times New Roman" w:cs="Times New Roman"/>
          <w:sz w:val="24"/>
          <w:szCs w:val="24"/>
          <w:lang w:eastAsia="ru-RU"/>
        </w:rPr>
        <w:t>б) 1, 4, 5;</w:t>
      </w:r>
    </w:p>
    <w:p w:rsidR="00B05BCE" w:rsidRDefault="00B05BCE" w:rsidP="00B05BCE">
      <w:pPr>
        <w:spacing w:after="0" w:line="240" w:lineRule="auto"/>
        <w:ind w:left="357" w:firstLine="35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BCE">
        <w:rPr>
          <w:rFonts w:ascii="Times New Roman" w:eastAsia="Times New Roman" w:hAnsi="Times New Roman" w:cs="Times New Roman"/>
          <w:sz w:val="24"/>
          <w:szCs w:val="24"/>
          <w:lang w:eastAsia="ru-RU"/>
        </w:rPr>
        <w:t>в) 1, 2, 3, 4, 5;</w:t>
      </w:r>
    </w:p>
    <w:p w:rsidR="00B05BCE" w:rsidRDefault="00B05BCE" w:rsidP="00B05BCE">
      <w:pPr>
        <w:spacing w:after="0" w:line="240" w:lineRule="auto"/>
        <w:ind w:left="357" w:firstLine="35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BCE">
        <w:rPr>
          <w:rFonts w:ascii="Times New Roman" w:eastAsia="Times New Roman" w:hAnsi="Times New Roman" w:cs="Times New Roman"/>
          <w:sz w:val="24"/>
          <w:szCs w:val="24"/>
          <w:lang w:eastAsia="ru-RU"/>
        </w:rPr>
        <w:t>г) 1, 2, 4, 5;</w:t>
      </w:r>
    </w:p>
    <w:p w:rsidR="00B05BCE" w:rsidRDefault="00B05BCE" w:rsidP="00B05BCE">
      <w:pPr>
        <w:spacing w:after="0" w:line="240" w:lineRule="auto"/>
        <w:ind w:left="357" w:firstLine="35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05BCE">
        <w:rPr>
          <w:rFonts w:ascii="Times New Roman" w:eastAsia="Times New Roman" w:hAnsi="Times New Roman" w:cs="Times New Roman"/>
          <w:sz w:val="24"/>
          <w:szCs w:val="24"/>
          <w:lang w:eastAsia="ru-RU"/>
        </w:rPr>
        <w:t>д) 1, 2, 4.</w:t>
      </w:r>
    </w:p>
    <w:p w:rsidR="00B05BCE" w:rsidRPr="00B05BCE" w:rsidRDefault="00B05BCE" w:rsidP="00B05BCE">
      <w:pPr>
        <w:spacing w:after="0" w:line="240" w:lineRule="auto"/>
        <w:ind w:left="357" w:firstLine="35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05BCE" w:rsidRDefault="00B05BCE" w:rsidP="00B05BCE">
      <w:pPr>
        <w:pStyle w:val="a3"/>
        <w:numPr>
          <w:ilvl w:val="0"/>
          <w:numId w:val="4"/>
        </w:numPr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B05BCE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Для каких животных, из числа приведенных на иллюстрации, характерно половое размножение?</w:t>
      </w:r>
    </w:p>
    <w:p w:rsidR="00B05BCE" w:rsidRDefault="00B05BCE" w:rsidP="00B05BCE">
      <w:pPr>
        <w:pStyle w:val="a3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p w:rsidR="00B05BCE" w:rsidRPr="00B05BCE" w:rsidRDefault="00B05BCE" w:rsidP="00B05BCE">
      <w:pPr>
        <w:pStyle w:val="a3"/>
        <w:ind w:right="-1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B05BCE">
        <w:rPr>
          <w:rFonts w:ascii="Times New Roman" w:hAnsi="Times New Roman" w:cs="Times New Roman"/>
          <w:snapToGrid w:val="0"/>
          <w:sz w:val="24"/>
          <w:szCs w:val="24"/>
        </w:rPr>
        <w:t>а) только 1 и 4;</w:t>
      </w:r>
    </w:p>
    <w:p w:rsidR="00B05BCE" w:rsidRPr="00B05BCE" w:rsidRDefault="00B05BCE" w:rsidP="00B05BCE">
      <w:pPr>
        <w:pStyle w:val="a3"/>
        <w:ind w:right="-1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B05BCE">
        <w:rPr>
          <w:rFonts w:ascii="Times New Roman" w:hAnsi="Times New Roman" w:cs="Times New Roman"/>
          <w:snapToGrid w:val="0"/>
          <w:sz w:val="24"/>
          <w:szCs w:val="24"/>
        </w:rPr>
        <w:t>б) только 1;</w:t>
      </w:r>
    </w:p>
    <w:p w:rsidR="00B05BCE" w:rsidRPr="00B05BCE" w:rsidRDefault="00B05BCE" w:rsidP="00B05BCE">
      <w:pPr>
        <w:pStyle w:val="a3"/>
        <w:ind w:right="-1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B05BCE">
        <w:rPr>
          <w:rFonts w:ascii="Times New Roman" w:hAnsi="Times New Roman" w:cs="Times New Roman"/>
          <w:snapToGrid w:val="0"/>
          <w:sz w:val="24"/>
          <w:szCs w:val="24"/>
        </w:rPr>
        <w:t>в) для всех;</w:t>
      </w:r>
    </w:p>
    <w:p w:rsidR="00B05BCE" w:rsidRPr="00B05BCE" w:rsidRDefault="00B05BCE" w:rsidP="00B05BCE">
      <w:pPr>
        <w:pStyle w:val="a3"/>
        <w:ind w:right="-1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B05BCE">
        <w:rPr>
          <w:rFonts w:ascii="Times New Roman" w:hAnsi="Times New Roman" w:cs="Times New Roman"/>
          <w:snapToGrid w:val="0"/>
          <w:sz w:val="24"/>
          <w:szCs w:val="24"/>
        </w:rPr>
        <w:t>г) только 1, 2 и 4.</w:t>
      </w:r>
    </w:p>
    <w:p w:rsidR="00B05BCE" w:rsidRPr="00B05BCE" w:rsidRDefault="00B05BCE" w:rsidP="00B05BCE">
      <w:pPr>
        <w:ind w:firstLine="708"/>
        <w:rPr>
          <w:lang w:eastAsia="ru-RU"/>
        </w:rPr>
      </w:pP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4175"/>
        <w:gridCol w:w="4804"/>
      </w:tblGrid>
      <w:tr w:rsidR="00B05BCE" w:rsidRPr="00B05BCE" w:rsidTr="00B05BCE">
        <w:tc>
          <w:tcPr>
            <w:tcW w:w="4175" w:type="dxa"/>
            <w:shd w:val="clear" w:color="auto" w:fill="auto"/>
          </w:tcPr>
          <w:p w:rsidR="00B05BCE" w:rsidRPr="00B05BCE" w:rsidRDefault="00B05BCE" w:rsidP="00B05BCE">
            <w:pPr>
              <w:spacing w:after="0" w:line="240" w:lineRule="auto"/>
              <w:ind w:right="440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B05BCE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margin">
                    <wp:posOffset>382299</wp:posOffset>
                  </wp:positionH>
                  <wp:positionV relativeFrom="margin">
                    <wp:posOffset>51435</wp:posOffset>
                  </wp:positionV>
                  <wp:extent cx="2200881" cy="2000250"/>
                  <wp:effectExtent l="0" t="0" r="0" b="0"/>
                  <wp:wrapSquare wrapText="bothSides"/>
                  <wp:docPr id="14" name="Рисунок 14" descr="http://ru.static.z-dn.net/files/d26/bf02166729a696b3a60d4ac281d519d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ru.static.z-dn.net/files/d26/bf02166729a696b3a60d4ac281d519d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r:link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2093" cy="2001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05BC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1 </w:t>
            </w:r>
          </w:p>
        </w:tc>
        <w:tc>
          <w:tcPr>
            <w:tcW w:w="4804" w:type="dxa"/>
            <w:shd w:val="clear" w:color="auto" w:fill="auto"/>
          </w:tcPr>
          <w:p w:rsidR="00B05BCE" w:rsidRPr="00B05BCE" w:rsidRDefault="00B05BCE" w:rsidP="00B05BCE">
            <w:pPr>
              <w:spacing w:after="0" w:line="240" w:lineRule="auto"/>
              <w:ind w:right="440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B05BC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2 </w:t>
            </w:r>
            <w:r w:rsidRPr="00B05BCE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2200275" cy="2047875"/>
                  <wp:effectExtent l="0" t="0" r="9525" b="9525"/>
                  <wp:wrapSquare wrapText="bothSides"/>
                  <wp:docPr id="13" name="Рисунок 13" descr="Картинки по запросу вольвок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Картинки по запросу вольвок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r:link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204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05BCE" w:rsidRPr="00B05BCE" w:rsidTr="00B05BCE">
        <w:trPr>
          <w:trHeight w:val="3134"/>
        </w:trPr>
        <w:tc>
          <w:tcPr>
            <w:tcW w:w="4175" w:type="dxa"/>
            <w:shd w:val="clear" w:color="auto" w:fill="auto"/>
          </w:tcPr>
          <w:p w:rsidR="00B05BCE" w:rsidRPr="00B05BCE" w:rsidRDefault="00B05BCE" w:rsidP="00B05BCE">
            <w:pPr>
              <w:spacing w:after="0" w:line="240" w:lineRule="auto"/>
              <w:ind w:right="208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B05BCE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349250</wp:posOffset>
                  </wp:positionH>
                  <wp:positionV relativeFrom="paragraph">
                    <wp:posOffset>70485</wp:posOffset>
                  </wp:positionV>
                  <wp:extent cx="2209800" cy="1914525"/>
                  <wp:effectExtent l="0" t="0" r="0" b="9525"/>
                  <wp:wrapSquare wrapText="bothSides"/>
                  <wp:docPr id="12" name="Рисунок 12" descr="Untitled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Untitled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05BCE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3</w:t>
            </w:r>
          </w:p>
          <w:p w:rsidR="00B05BCE" w:rsidRPr="00B05BCE" w:rsidRDefault="00B05BCE" w:rsidP="00B05BCE">
            <w:pPr>
              <w:spacing w:after="0" w:line="240" w:lineRule="auto"/>
              <w:ind w:right="440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4804" w:type="dxa"/>
            <w:shd w:val="clear" w:color="auto" w:fill="auto"/>
          </w:tcPr>
          <w:p w:rsidR="00B05BCE" w:rsidRPr="00B05BCE" w:rsidRDefault="00B05BCE" w:rsidP="00B05BCE">
            <w:pPr>
              <w:spacing w:after="0" w:line="240" w:lineRule="auto"/>
              <w:ind w:right="44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05BC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  <w:p w:rsidR="00B05BCE" w:rsidRPr="00B05BCE" w:rsidRDefault="00B05BCE" w:rsidP="00B05BCE">
            <w:pPr>
              <w:spacing w:after="0" w:line="240" w:lineRule="auto"/>
              <w:ind w:right="440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B05B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B05B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"http://bio.1september.ru/2002/41/20.jpg" \* MERGEFORMATINET </w:instrText>
            </w:r>
            <w:r w:rsidRPr="00B05B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AB5C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AB5C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AB5C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INCLUDEPICTURE  "http://bio.1september.ru/2002/41/20.jpg" \* MERGEFORMATINET</w:instrText>
            </w:r>
            <w:r w:rsidR="00AB5C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AB5C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E66FA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Картинки по запросу брюхоногий моллюск рисунок" style="width:207pt;height:157.5pt">
                  <v:imagedata r:id="rId22" r:href="rId23"/>
                </v:shape>
              </w:pict>
            </w:r>
            <w:r w:rsidR="00AB5C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Pr="00B05B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</w:tc>
      </w:tr>
    </w:tbl>
    <w:p w:rsidR="00B05BCE" w:rsidRDefault="00B05BCE" w:rsidP="00B05BCE">
      <w:pPr>
        <w:ind w:firstLine="708"/>
        <w:jc w:val="both"/>
      </w:pPr>
    </w:p>
    <w:p w:rsidR="00B05BCE" w:rsidRDefault="00B05BCE" w:rsidP="00B05BC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B05BCE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Что представляют собой витамины, какова их роль в жизнедеятельности организма человека: 1) витамины — биологически активные органические вещества, необходимые в небольших количествах; 2) витамины входят в состав ферментов, участвуя в обмене веществ; 3) выполняют транспортную функцию: доставка кислорода и питательных веществ к тканям и клеткам организма; 4) повышают сопротивляемость организма к неблагоприятным воздействиям внешней среды; 5) обеспечивают </w:t>
      </w:r>
      <w:proofErr w:type="spellStart"/>
      <w:r w:rsidRPr="00B05BCE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саморегуляцию</w:t>
      </w:r>
      <w:proofErr w:type="spellEnd"/>
      <w:r w:rsidRPr="00B05BCE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всех физиологических процессов в организме; 6) стимулируют рост, развитие организма, восстановление тканей и клеток;</w:t>
      </w:r>
    </w:p>
    <w:p w:rsidR="00B05BCE" w:rsidRPr="00B05BCE" w:rsidRDefault="00B05BCE" w:rsidP="00B05BCE">
      <w:pPr>
        <w:pStyle w:val="a3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:rsidR="00B05BCE" w:rsidRPr="00B05BCE" w:rsidRDefault="00B05BCE" w:rsidP="00B05BCE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а) только </w:t>
      </w:r>
      <w:r w:rsidRPr="00B05BCE">
        <w:rPr>
          <w:rFonts w:ascii="Times New Roman" w:eastAsia="Calibri" w:hAnsi="Times New Roman" w:cs="Times New Roman"/>
          <w:sz w:val="24"/>
          <w:szCs w:val="24"/>
          <w:lang w:eastAsia="ru-RU"/>
        </w:rPr>
        <w:t>1,2,4,6</w:t>
      </w:r>
    </w:p>
    <w:p w:rsidR="00B05BCE" w:rsidRPr="00B05BCE" w:rsidRDefault="00B05BCE" w:rsidP="00B05BCE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05BCE">
        <w:rPr>
          <w:rFonts w:ascii="Times New Roman" w:eastAsia="Calibri" w:hAnsi="Times New Roman" w:cs="Times New Roman"/>
          <w:sz w:val="24"/>
          <w:szCs w:val="24"/>
          <w:lang w:eastAsia="ru-RU"/>
        </w:rPr>
        <w:t>б) только 1,3, 5, 6,7</w:t>
      </w:r>
    </w:p>
    <w:p w:rsidR="00B05BCE" w:rsidRPr="00B05BCE" w:rsidRDefault="00B05BCE" w:rsidP="00B05BCE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05BCE">
        <w:rPr>
          <w:rFonts w:ascii="Times New Roman" w:eastAsia="Calibri" w:hAnsi="Times New Roman" w:cs="Times New Roman"/>
          <w:sz w:val="24"/>
          <w:szCs w:val="24"/>
          <w:lang w:eastAsia="ru-RU"/>
        </w:rPr>
        <w:t>в) только 1,2,5,6,7</w:t>
      </w:r>
    </w:p>
    <w:p w:rsidR="00B05BCE" w:rsidRPr="00B05BCE" w:rsidRDefault="00B05BCE" w:rsidP="00B05BCE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г) </w:t>
      </w:r>
      <w:r w:rsidRPr="00B05BCE">
        <w:rPr>
          <w:rFonts w:ascii="Times New Roman" w:eastAsia="Calibri" w:hAnsi="Times New Roman" w:cs="Times New Roman"/>
          <w:sz w:val="24"/>
          <w:szCs w:val="24"/>
          <w:lang w:eastAsia="ru-RU"/>
        </w:rPr>
        <w:t>все правильные</w:t>
      </w:r>
    </w:p>
    <w:p w:rsidR="00B05BCE" w:rsidRPr="00B05BCE" w:rsidRDefault="00B05BCE" w:rsidP="00B05B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</w:p>
    <w:p w:rsidR="00B05BCE" w:rsidRDefault="00B05BCE" w:rsidP="00B05BC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B05BCE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Нейрогуморальная регуляция отделения желудочного сока в организме человека осуществляется:</w:t>
      </w:r>
      <w:r w:rsidRPr="00B05BCE">
        <w:rPr>
          <w:rFonts w:ascii="Times New Roman" w:eastAsia="Times New Roman" w:hAnsi="Times New Roman" w:cs="Times New Roman"/>
          <w:b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r w:rsidRPr="00B05BCE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1) Нервная регуляция: условные рефлексы – выделение сока на вид или запах знакомой пищи,  мысли о пище, наступление времени приема пищи; 2) Нервная регуляция:  безусловные рефлексы – выделение желудочного сока при воздействии пищи на рецепторы ротовой полости (жевание); 3) Нервная регуляция: безусловные рефлексы – выделение желудочного сока при воздействии пищи на рецепторы (во время механического раздражения)  стенок  желудка; 4) Нервная регуляция: —условные рефлексы – выделение желудочного сока при воздействии пищи на рецепторы (во время механического раздражения) стенок желудка; 5) Гуморальная регуляция— при переваривании пищи  питательные вещества </w:t>
      </w:r>
      <w:r w:rsidRPr="00B05BCE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lastRenderedPageBreak/>
        <w:t>начинают всасываться в желудке, что обеспечивает усиление выделения желудочного сока.</w:t>
      </w:r>
    </w:p>
    <w:p w:rsidR="00B05BCE" w:rsidRPr="00B05BCE" w:rsidRDefault="00B05BCE" w:rsidP="00B05BCE">
      <w:pPr>
        <w:pStyle w:val="a3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:rsidR="00B05BCE" w:rsidRPr="00B05BCE" w:rsidRDefault="00B05BCE" w:rsidP="00B05BCE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05BCE">
        <w:rPr>
          <w:rFonts w:ascii="Times New Roman" w:eastAsia="Calibri" w:hAnsi="Times New Roman" w:cs="Times New Roman"/>
          <w:sz w:val="24"/>
          <w:szCs w:val="24"/>
          <w:lang w:eastAsia="ru-RU"/>
        </w:rPr>
        <w:t>а) только 1, 4;</w:t>
      </w:r>
    </w:p>
    <w:p w:rsidR="00B05BCE" w:rsidRPr="00B05BCE" w:rsidRDefault="00B05BCE" w:rsidP="00B05BCE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05BCE">
        <w:rPr>
          <w:rFonts w:ascii="Times New Roman" w:eastAsia="Calibri" w:hAnsi="Times New Roman" w:cs="Times New Roman"/>
          <w:sz w:val="24"/>
          <w:szCs w:val="24"/>
          <w:lang w:eastAsia="ru-RU"/>
        </w:rPr>
        <w:t>б) только 1, 2, 3, 5;</w:t>
      </w:r>
    </w:p>
    <w:p w:rsidR="00B05BCE" w:rsidRPr="00B05BCE" w:rsidRDefault="00B05BCE" w:rsidP="00B05BCE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05BCE">
        <w:rPr>
          <w:rFonts w:ascii="Times New Roman" w:eastAsia="Calibri" w:hAnsi="Times New Roman" w:cs="Times New Roman"/>
          <w:sz w:val="24"/>
          <w:szCs w:val="24"/>
          <w:lang w:eastAsia="ru-RU"/>
        </w:rPr>
        <w:t>в) только 1, 2, 4, 5;</w:t>
      </w:r>
    </w:p>
    <w:p w:rsidR="005F318D" w:rsidRDefault="00B05BCE" w:rsidP="00B05BCE">
      <w:pPr>
        <w:autoSpaceDE w:val="0"/>
        <w:autoSpaceDN w:val="0"/>
        <w:adjustRightInd w:val="0"/>
        <w:spacing w:after="0" w:line="240" w:lineRule="auto"/>
        <w:ind w:left="709"/>
        <w:jc w:val="both"/>
      </w:pPr>
      <w:r w:rsidRPr="00B05BCE">
        <w:rPr>
          <w:rFonts w:ascii="Times New Roman" w:eastAsia="Calibri" w:hAnsi="Times New Roman" w:cs="Times New Roman"/>
          <w:sz w:val="24"/>
          <w:szCs w:val="24"/>
          <w:lang w:eastAsia="ru-RU"/>
        </w:rPr>
        <w:t>г) только 2, 3, 4, 5.</w:t>
      </w:r>
    </w:p>
    <w:p w:rsidR="005F318D" w:rsidRDefault="005F318D" w:rsidP="005F318D"/>
    <w:p w:rsidR="005F318D" w:rsidRPr="005F318D" w:rsidRDefault="005F318D" w:rsidP="005F31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F31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5F318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III</w:t>
      </w:r>
      <w:r w:rsidRPr="005F31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Вам предлагаются тестовые задания в виде суждений, с каждым из которых следует либо согласиться, либо отклонить. В матрице ответов укажите вариант ответа «да» или «нет».  Максимальное количество баллов, которое можно набрать – 10 (по 1 баллу за каждое тестовое задание).</w:t>
      </w:r>
    </w:p>
    <w:p w:rsidR="00B05BCE" w:rsidRDefault="00B05BCE" w:rsidP="005F318D">
      <w:pPr>
        <w:ind w:firstLine="708"/>
      </w:pPr>
    </w:p>
    <w:p w:rsidR="005F318D" w:rsidRPr="005F318D" w:rsidRDefault="005F318D" w:rsidP="005F318D">
      <w:pPr>
        <w:pStyle w:val="a3"/>
        <w:numPr>
          <w:ilvl w:val="0"/>
          <w:numId w:val="7"/>
        </w:numPr>
        <w:spacing w:after="200"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F318D">
        <w:rPr>
          <w:rFonts w:ascii="Times New Roman" w:eastAsia="Calibri" w:hAnsi="Times New Roman" w:cs="Times New Roman"/>
          <w:sz w:val="24"/>
          <w:szCs w:val="24"/>
        </w:rPr>
        <w:t xml:space="preserve">В природных условиях грибы шампиньоны не произрастают. </w:t>
      </w:r>
    </w:p>
    <w:p w:rsidR="005F318D" w:rsidRPr="005F318D" w:rsidRDefault="005F318D" w:rsidP="005F318D">
      <w:pPr>
        <w:pStyle w:val="a3"/>
        <w:numPr>
          <w:ilvl w:val="0"/>
          <w:numId w:val="7"/>
        </w:numPr>
        <w:spacing w:after="20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F318D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Самыми мелкими цветковыми растениями являются представители семейства рясковые.</w:t>
      </w:r>
    </w:p>
    <w:p w:rsidR="005F318D" w:rsidRPr="005F318D" w:rsidRDefault="005F318D" w:rsidP="005F318D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F318D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Для всех млекопитающих характерно питание эмбриона через плаценту.</w:t>
      </w:r>
    </w:p>
    <w:p w:rsidR="005F318D" w:rsidRPr="005F318D" w:rsidRDefault="005F318D" w:rsidP="005F318D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F318D">
        <w:rPr>
          <w:rFonts w:ascii="Times New Roman" w:eastAsia="Times New Roman" w:hAnsi="Times New Roman" w:cs="Times New Roman"/>
          <w:sz w:val="24"/>
          <w:szCs w:val="24"/>
          <w:lang w:eastAsia="ru-RU"/>
        </w:rPr>
        <w:t>Температура тела пойкилотермных животных не может превышать 30ºС.</w:t>
      </w:r>
    </w:p>
    <w:p w:rsidR="005F318D" w:rsidRPr="005F318D" w:rsidRDefault="005F318D" w:rsidP="005F318D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F318D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Жизненный цикл многих плоских червей со сменой промежуточных хозяев – одно из приспособлений к паразитическому образу жизни</w:t>
      </w:r>
      <w:r w:rsidRPr="005F318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5F318D" w:rsidRPr="005F318D" w:rsidRDefault="005F318D" w:rsidP="005F318D">
      <w:pPr>
        <w:pStyle w:val="a3"/>
        <w:numPr>
          <w:ilvl w:val="0"/>
          <w:numId w:val="7"/>
        </w:numPr>
        <w:spacing w:after="0" w:line="276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F318D">
        <w:rPr>
          <w:rFonts w:ascii="Times New Roman" w:eastAsia="Calibri" w:hAnsi="Times New Roman" w:cs="Times New Roman"/>
          <w:sz w:val="24"/>
          <w:szCs w:val="24"/>
          <w:lang w:eastAsia="ru-RU"/>
        </w:rPr>
        <w:t>При гипофункции щитовидной железы наблюдается снижение обмена веществ, гипотермия, брадикардия.</w:t>
      </w:r>
    </w:p>
    <w:p w:rsidR="005F318D" w:rsidRPr="005F318D" w:rsidRDefault="005F318D" w:rsidP="005F318D">
      <w:pPr>
        <w:pStyle w:val="a3"/>
        <w:numPr>
          <w:ilvl w:val="0"/>
          <w:numId w:val="7"/>
        </w:numPr>
        <w:spacing w:after="0" w:line="276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F318D">
        <w:rPr>
          <w:rFonts w:ascii="Times New Roman" w:eastAsia="Calibri" w:hAnsi="Times New Roman" w:cs="Times New Roman"/>
          <w:sz w:val="24"/>
          <w:szCs w:val="24"/>
          <w:lang w:eastAsia="ru-RU"/>
        </w:rPr>
        <w:t>Для профилактики нарушений функции щитовидной железы необходимо употребление йода в виде спиртового раствора йода.</w:t>
      </w:r>
    </w:p>
    <w:p w:rsidR="005F318D" w:rsidRPr="005F318D" w:rsidRDefault="005F318D" w:rsidP="005F318D">
      <w:pPr>
        <w:pStyle w:val="a3"/>
        <w:numPr>
          <w:ilvl w:val="0"/>
          <w:numId w:val="7"/>
        </w:numPr>
        <w:spacing w:after="0" w:line="276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F318D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Йод необходим для синтеза гормонов щитовидной железы тироксина и </w:t>
      </w:r>
      <w:proofErr w:type="spellStart"/>
      <w:r w:rsidRPr="005F318D">
        <w:rPr>
          <w:rFonts w:ascii="Times New Roman" w:eastAsia="Calibri" w:hAnsi="Times New Roman" w:cs="Times New Roman"/>
          <w:sz w:val="24"/>
          <w:szCs w:val="24"/>
          <w:lang w:eastAsia="ru-RU"/>
        </w:rPr>
        <w:t>трийодтиронина</w:t>
      </w:r>
      <w:proofErr w:type="spellEnd"/>
      <w:r w:rsidRPr="005F318D">
        <w:rPr>
          <w:rFonts w:ascii="Times New Roman" w:eastAsia="Calibri" w:hAnsi="Times New Roman" w:cs="Times New Roman"/>
          <w:sz w:val="24"/>
          <w:szCs w:val="24"/>
          <w:lang w:eastAsia="ru-RU"/>
        </w:rPr>
        <w:t>.</w:t>
      </w:r>
    </w:p>
    <w:p w:rsidR="005F318D" w:rsidRPr="005F318D" w:rsidRDefault="005F318D" w:rsidP="005F318D">
      <w:pPr>
        <w:pStyle w:val="a3"/>
        <w:numPr>
          <w:ilvl w:val="0"/>
          <w:numId w:val="7"/>
        </w:numPr>
        <w:spacing w:after="0" w:line="276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F318D">
        <w:rPr>
          <w:rFonts w:ascii="Times New Roman" w:eastAsia="Calibri" w:hAnsi="Times New Roman" w:cs="Times New Roman"/>
          <w:sz w:val="24"/>
          <w:szCs w:val="24"/>
          <w:lang w:eastAsia="ru-RU"/>
        </w:rPr>
        <w:t>При приеме тироксина замедляется обмен веществ и это может привести к ожирению.</w:t>
      </w:r>
    </w:p>
    <w:p w:rsidR="005F318D" w:rsidRPr="005F318D" w:rsidRDefault="005F318D" w:rsidP="005F318D">
      <w:pPr>
        <w:pStyle w:val="a3"/>
        <w:numPr>
          <w:ilvl w:val="0"/>
          <w:numId w:val="7"/>
        </w:numPr>
        <w:spacing w:after="0" w:line="276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F318D">
        <w:rPr>
          <w:rFonts w:ascii="Times New Roman" w:eastAsia="Calibri" w:hAnsi="Times New Roman" w:cs="Times New Roman"/>
          <w:sz w:val="24"/>
          <w:szCs w:val="24"/>
          <w:lang w:eastAsia="ru-RU"/>
        </w:rPr>
        <w:t>При низкой температуре окружающей среды увеличивается выработка тироксина, который снижает обменные процессы и снижает частоту сердечных сокращений.</w:t>
      </w:r>
    </w:p>
    <w:p w:rsidR="005F318D" w:rsidRPr="005F318D" w:rsidRDefault="005F318D" w:rsidP="005F318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F318D" w:rsidRPr="005F318D" w:rsidRDefault="005F318D" w:rsidP="005F31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F318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Часть IV. </w:t>
      </w:r>
      <w:r w:rsidRPr="005F31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Вам предлагаются тестовое задание, требующее установления соответствия. Максимальное количество баллов, которое можно набрать – </w:t>
      </w:r>
      <w:r w:rsidR="00E057A3" w:rsidRPr="00E057A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  <w:r w:rsidRPr="005F31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Заполните матрицы ответов в соответствии с требованиями задания.</w:t>
      </w:r>
    </w:p>
    <w:p w:rsidR="005F318D" w:rsidRDefault="005F318D" w:rsidP="005F318D">
      <w:pPr>
        <w:spacing w:after="200" w:line="276" w:lineRule="auto"/>
        <w:contextualSpacing/>
      </w:pPr>
    </w:p>
    <w:p w:rsidR="005F318D" w:rsidRPr="005F318D" w:rsidRDefault="005F318D" w:rsidP="005F318D">
      <w:pPr>
        <w:pStyle w:val="a3"/>
        <w:numPr>
          <w:ilvl w:val="0"/>
          <w:numId w:val="8"/>
        </w:num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F31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[мах.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2,5</w:t>
      </w:r>
      <w:r w:rsidRPr="005F31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балла]</w:t>
      </w:r>
      <w:r w:rsidRPr="005F31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F31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Установите соответствие между растением (</w:t>
      </w:r>
      <w:proofErr w:type="gramStart"/>
      <w:r w:rsidRPr="005F31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А-Д</w:t>
      </w:r>
      <w:proofErr w:type="gramEnd"/>
      <w:r w:rsidRPr="005F31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 и типом его корневой системы (1-2).</w:t>
      </w:r>
    </w:p>
    <w:p w:rsidR="005F318D" w:rsidRDefault="005F318D" w:rsidP="005F318D">
      <w:pPr>
        <w:pStyle w:val="a3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769" w:type="dxa"/>
        <w:tblLook w:val="0000" w:firstRow="0" w:lastRow="0" w:firstColumn="0" w:lastColumn="0" w:noHBand="0" w:noVBand="0"/>
      </w:tblPr>
      <w:tblGrid>
        <w:gridCol w:w="3795"/>
        <w:gridCol w:w="4500"/>
      </w:tblGrid>
      <w:tr w:rsidR="005F318D" w:rsidTr="005F318D">
        <w:trPr>
          <w:trHeight w:val="255"/>
        </w:trPr>
        <w:tc>
          <w:tcPr>
            <w:tcW w:w="3795" w:type="dxa"/>
          </w:tcPr>
          <w:p w:rsidR="005F318D" w:rsidRPr="005F318D" w:rsidRDefault="005F318D" w:rsidP="005F318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318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А. Томат съедобный</w:t>
            </w:r>
          </w:p>
          <w:p w:rsidR="005F318D" w:rsidRPr="005F318D" w:rsidRDefault="005F318D" w:rsidP="005F318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318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Б. Тимофеевка луговая</w:t>
            </w:r>
          </w:p>
          <w:p w:rsidR="005F318D" w:rsidRPr="005F318D" w:rsidRDefault="005F318D" w:rsidP="005F318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318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В. Тюльпан гибридный</w:t>
            </w:r>
          </w:p>
          <w:p w:rsidR="005F318D" w:rsidRDefault="005F318D" w:rsidP="005F318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318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 Подорожник ланцетный</w:t>
            </w:r>
          </w:p>
          <w:p w:rsidR="005F318D" w:rsidRPr="005F318D" w:rsidRDefault="005F318D" w:rsidP="005F318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318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 Подорожник большой</w:t>
            </w:r>
          </w:p>
        </w:tc>
        <w:tc>
          <w:tcPr>
            <w:tcW w:w="4500" w:type="dxa"/>
          </w:tcPr>
          <w:p w:rsidR="005F318D" w:rsidRPr="005F318D" w:rsidRDefault="005F318D" w:rsidP="005F318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318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 Мочковатая корневая система</w:t>
            </w:r>
          </w:p>
          <w:p w:rsidR="005F318D" w:rsidRPr="005F318D" w:rsidRDefault="005F318D" w:rsidP="005F318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F318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 Стержневая корневая система</w:t>
            </w:r>
          </w:p>
          <w:p w:rsidR="005F318D" w:rsidRDefault="005F318D" w:rsidP="005F318D">
            <w:pPr>
              <w:pStyle w:val="a3"/>
              <w:ind w:left="-5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5F318D" w:rsidRDefault="005F318D" w:rsidP="005F318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22"/>
        <w:gridCol w:w="1417"/>
        <w:gridCol w:w="1418"/>
        <w:gridCol w:w="1388"/>
        <w:gridCol w:w="1588"/>
        <w:gridCol w:w="1418"/>
      </w:tblGrid>
      <w:tr w:rsidR="00E66FAB" w:rsidRPr="00E66FAB" w:rsidTr="00ED564B">
        <w:trPr>
          <w:trHeight w:val="376"/>
        </w:trPr>
        <w:tc>
          <w:tcPr>
            <w:tcW w:w="2122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66FA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Растение</w:t>
            </w:r>
          </w:p>
        </w:tc>
        <w:tc>
          <w:tcPr>
            <w:tcW w:w="1417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66FA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418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66FA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388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66FA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588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66FA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418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66FA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</w:t>
            </w:r>
          </w:p>
        </w:tc>
      </w:tr>
      <w:tr w:rsidR="00E66FAB" w:rsidRPr="00E66FAB" w:rsidTr="00ED564B">
        <w:trPr>
          <w:trHeight w:val="379"/>
        </w:trPr>
        <w:tc>
          <w:tcPr>
            <w:tcW w:w="2122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66FA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Тип корневой системы</w:t>
            </w:r>
          </w:p>
        </w:tc>
        <w:tc>
          <w:tcPr>
            <w:tcW w:w="1417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88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88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5F318D" w:rsidRDefault="005F318D" w:rsidP="005F318D">
      <w:pPr>
        <w:pStyle w:val="a3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5F31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[мах.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2,5</w:t>
      </w:r>
      <w:r w:rsidRPr="005F31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балла]</w:t>
      </w:r>
      <w:r w:rsidRPr="005F31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F318D">
        <w:rPr>
          <w:rFonts w:ascii="Times New Roman" w:eastAsia="Calibri" w:hAnsi="Times New Roman" w:cs="Times New Roman"/>
          <w:b/>
          <w:bCs/>
          <w:sz w:val="24"/>
          <w:szCs w:val="24"/>
        </w:rPr>
        <w:t>Структуры покровов тела (А – Д) обеспечивают защиту организма человека от воздействия неблагоприятных факторов среды (1 – 5):</w:t>
      </w:r>
    </w:p>
    <w:p w:rsidR="005F318D" w:rsidRPr="005F318D" w:rsidRDefault="005F318D" w:rsidP="005F318D">
      <w:pPr>
        <w:pStyle w:val="a3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tbl>
      <w:tblPr>
        <w:tblW w:w="0" w:type="auto"/>
        <w:tblInd w:w="34" w:type="dxa"/>
        <w:tblLook w:val="0000" w:firstRow="0" w:lastRow="0" w:firstColumn="0" w:lastColumn="0" w:noHBand="0" w:noVBand="0"/>
      </w:tblPr>
      <w:tblGrid>
        <w:gridCol w:w="4500"/>
        <w:gridCol w:w="4605"/>
      </w:tblGrid>
      <w:tr w:rsidR="005F318D" w:rsidTr="005F318D">
        <w:trPr>
          <w:trHeight w:val="1905"/>
        </w:trPr>
        <w:tc>
          <w:tcPr>
            <w:tcW w:w="4500" w:type="dxa"/>
          </w:tcPr>
          <w:p w:rsidR="005F318D" w:rsidRPr="005F318D" w:rsidRDefault="005F318D" w:rsidP="005F31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318D">
              <w:rPr>
                <w:rFonts w:ascii="Times New Roman" w:eastAsia="Calibri" w:hAnsi="Times New Roman" w:cs="Times New Roman"/>
                <w:sz w:val="24"/>
                <w:szCs w:val="24"/>
              </w:rPr>
              <w:t>А. Эпидермис</w:t>
            </w:r>
          </w:p>
          <w:p w:rsidR="005F318D" w:rsidRPr="005F318D" w:rsidRDefault="005F318D" w:rsidP="005F31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318D">
              <w:rPr>
                <w:rFonts w:ascii="Times New Roman" w:eastAsia="Calibri" w:hAnsi="Times New Roman" w:cs="Times New Roman"/>
                <w:sz w:val="24"/>
                <w:szCs w:val="24"/>
              </w:rPr>
              <w:t>Б. Сальные железы</w:t>
            </w:r>
          </w:p>
          <w:p w:rsidR="005F318D" w:rsidRPr="005F318D" w:rsidRDefault="005F318D" w:rsidP="005F31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318D">
              <w:rPr>
                <w:rFonts w:ascii="Times New Roman" w:eastAsia="Calibri" w:hAnsi="Times New Roman" w:cs="Times New Roman"/>
                <w:sz w:val="24"/>
                <w:szCs w:val="24"/>
              </w:rPr>
              <w:t>В. Потовые железы</w:t>
            </w:r>
          </w:p>
          <w:p w:rsidR="005F318D" w:rsidRPr="005F318D" w:rsidRDefault="005F318D" w:rsidP="005F31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318D">
              <w:rPr>
                <w:rFonts w:ascii="Times New Roman" w:eastAsia="Calibri" w:hAnsi="Times New Roman" w:cs="Times New Roman"/>
                <w:sz w:val="24"/>
                <w:szCs w:val="24"/>
              </w:rPr>
              <w:t>Г. Подкожный жир</w:t>
            </w:r>
          </w:p>
          <w:p w:rsidR="005F318D" w:rsidRPr="005F318D" w:rsidRDefault="005F318D" w:rsidP="005F318D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318D">
              <w:rPr>
                <w:rFonts w:ascii="Times New Roman" w:eastAsia="Calibri" w:hAnsi="Times New Roman" w:cs="Times New Roman"/>
                <w:sz w:val="24"/>
                <w:szCs w:val="24"/>
              </w:rPr>
              <w:t>Д. Пигмент кожи меланин</w:t>
            </w:r>
          </w:p>
        </w:tc>
        <w:tc>
          <w:tcPr>
            <w:tcW w:w="4605" w:type="dxa"/>
          </w:tcPr>
          <w:p w:rsidR="005F318D" w:rsidRPr="005F318D" w:rsidRDefault="005F318D" w:rsidP="005F31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318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1.Защищает от вредного действия </w:t>
            </w:r>
          </w:p>
          <w:p w:rsidR="005F318D" w:rsidRPr="005F318D" w:rsidRDefault="005F318D" w:rsidP="005F31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318D">
              <w:rPr>
                <w:rFonts w:ascii="Times New Roman" w:eastAsia="Calibri" w:hAnsi="Times New Roman" w:cs="Times New Roman"/>
                <w:sz w:val="24"/>
                <w:szCs w:val="24"/>
              </w:rPr>
              <w:t>на организм солнечных лучей</w:t>
            </w:r>
          </w:p>
          <w:p w:rsidR="005F318D" w:rsidRPr="005F318D" w:rsidRDefault="005F318D" w:rsidP="005F31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318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2. Защищает организм от действия </w:t>
            </w:r>
          </w:p>
          <w:p w:rsidR="005F318D" w:rsidRPr="005F318D" w:rsidRDefault="005F318D" w:rsidP="005F31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318D">
              <w:rPr>
                <w:rFonts w:ascii="Times New Roman" w:eastAsia="Calibri" w:hAnsi="Times New Roman" w:cs="Times New Roman"/>
                <w:sz w:val="24"/>
                <w:szCs w:val="24"/>
              </w:rPr>
              <w:t>механических и химических факторов</w:t>
            </w:r>
          </w:p>
          <w:p w:rsidR="005F318D" w:rsidRPr="005F318D" w:rsidRDefault="005F318D" w:rsidP="005F31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318D">
              <w:rPr>
                <w:rFonts w:ascii="Times New Roman" w:eastAsia="Calibri" w:hAnsi="Times New Roman" w:cs="Times New Roman"/>
                <w:sz w:val="24"/>
                <w:szCs w:val="24"/>
              </w:rPr>
              <w:t>3. Защищает от потери тепла</w:t>
            </w:r>
          </w:p>
          <w:p w:rsidR="005F318D" w:rsidRPr="005F318D" w:rsidRDefault="005F318D" w:rsidP="005F31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318D">
              <w:rPr>
                <w:rFonts w:ascii="Times New Roman" w:eastAsia="Calibri" w:hAnsi="Times New Roman" w:cs="Times New Roman"/>
                <w:sz w:val="24"/>
                <w:szCs w:val="24"/>
              </w:rPr>
              <w:t>4. Смазывает эпидермис и волосы, делая</w:t>
            </w:r>
          </w:p>
          <w:p w:rsidR="005F318D" w:rsidRPr="005F318D" w:rsidRDefault="005F318D" w:rsidP="005F31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318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их </w:t>
            </w:r>
            <w:proofErr w:type="spellStart"/>
            <w:r w:rsidRPr="005F318D">
              <w:rPr>
                <w:rFonts w:ascii="Times New Roman" w:eastAsia="Calibri" w:hAnsi="Times New Roman" w:cs="Times New Roman"/>
                <w:sz w:val="24"/>
                <w:szCs w:val="24"/>
              </w:rPr>
              <w:t>несмачиваемыми</w:t>
            </w:r>
            <w:proofErr w:type="spellEnd"/>
            <w:r w:rsidRPr="005F318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водой </w:t>
            </w:r>
          </w:p>
          <w:p w:rsidR="005F318D" w:rsidRPr="005F318D" w:rsidRDefault="005F318D" w:rsidP="005F31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318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5. Выделяют пот, который испаряясь,  </w:t>
            </w:r>
          </w:p>
          <w:p w:rsidR="005F318D" w:rsidRPr="005F318D" w:rsidRDefault="005F318D" w:rsidP="00E057A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318D">
              <w:rPr>
                <w:rFonts w:ascii="Times New Roman" w:eastAsia="Calibri" w:hAnsi="Times New Roman" w:cs="Times New Roman"/>
                <w:sz w:val="24"/>
                <w:szCs w:val="24"/>
              </w:rPr>
              <w:t>забирает тепло и понижает температуру.</w:t>
            </w:r>
          </w:p>
        </w:tc>
      </w:tr>
    </w:tbl>
    <w:p w:rsidR="005F318D" w:rsidRDefault="005F318D" w:rsidP="005F318D">
      <w:pPr>
        <w:spacing w:after="200" w:line="276" w:lineRule="auto"/>
        <w:contextualSpacing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68"/>
        <w:gridCol w:w="1457"/>
        <w:gridCol w:w="1455"/>
        <w:gridCol w:w="1394"/>
        <w:gridCol w:w="1515"/>
        <w:gridCol w:w="1456"/>
      </w:tblGrid>
      <w:tr w:rsidR="00E66FAB" w:rsidRPr="00E66FAB" w:rsidTr="00ED564B">
        <w:tc>
          <w:tcPr>
            <w:tcW w:w="2068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E66FA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Структуры покровов</w:t>
            </w:r>
          </w:p>
        </w:tc>
        <w:tc>
          <w:tcPr>
            <w:tcW w:w="1457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E66FA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1455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E66FA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394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E66FA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1515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E66FA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456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E66FA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Д</w:t>
            </w:r>
          </w:p>
        </w:tc>
      </w:tr>
      <w:tr w:rsidR="00E66FAB" w:rsidRPr="00E66FAB" w:rsidTr="00ED564B">
        <w:tc>
          <w:tcPr>
            <w:tcW w:w="2068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E66FAB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Функции, обеспечивающие защиту</w:t>
            </w:r>
          </w:p>
        </w:tc>
        <w:tc>
          <w:tcPr>
            <w:tcW w:w="1457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55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94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515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56" w:type="dxa"/>
            <w:shd w:val="clear" w:color="auto" w:fill="auto"/>
          </w:tcPr>
          <w:p w:rsidR="00E66FAB" w:rsidRPr="00E66FAB" w:rsidRDefault="00E66FAB" w:rsidP="00E66FA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E66FAB" w:rsidRDefault="00E66FAB" w:rsidP="005F318D">
      <w:pPr>
        <w:spacing w:after="200" w:line="276" w:lineRule="auto"/>
        <w:contextualSpacing/>
      </w:pPr>
    </w:p>
    <w:p w:rsidR="00E66FAB" w:rsidRDefault="00E66FAB" w:rsidP="005F318D">
      <w:pPr>
        <w:spacing w:after="200" w:line="276" w:lineRule="auto"/>
        <w:contextualSpacing/>
      </w:pPr>
    </w:p>
    <w:p w:rsidR="005F318D" w:rsidRDefault="005F318D" w:rsidP="005F318D"/>
    <w:sectPr w:rsidR="005F318D">
      <w:footerReference w:type="default" r:id="rId2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B5CE2" w:rsidRDefault="00AB5CE2" w:rsidP="00FB531A">
      <w:pPr>
        <w:spacing w:after="0" w:line="240" w:lineRule="auto"/>
      </w:pPr>
      <w:r>
        <w:separator/>
      </w:r>
    </w:p>
  </w:endnote>
  <w:endnote w:type="continuationSeparator" w:id="0">
    <w:p w:rsidR="00AB5CE2" w:rsidRDefault="00AB5CE2" w:rsidP="00FB53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25300888"/>
      <w:docPartObj>
        <w:docPartGallery w:val="Page Numbers (Bottom of Page)"/>
        <w:docPartUnique/>
      </w:docPartObj>
    </w:sdtPr>
    <w:sdtEndPr/>
    <w:sdtContent>
      <w:p w:rsidR="00FB531A" w:rsidRDefault="00FB531A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6FAB">
          <w:rPr>
            <w:noProof/>
          </w:rPr>
          <w:t>10</w:t>
        </w:r>
        <w:r>
          <w:fldChar w:fldCharType="end"/>
        </w:r>
      </w:p>
    </w:sdtContent>
  </w:sdt>
  <w:p w:rsidR="00FB531A" w:rsidRDefault="00FB531A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B5CE2" w:rsidRDefault="00AB5CE2" w:rsidP="00FB531A">
      <w:pPr>
        <w:spacing w:after="0" w:line="240" w:lineRule="auto"/>
      </w:pPr>
      <w:r>
        <w:separator/>
      </w:r>
    </w:p>
  </w:footnote>
  <w:footnote w:type="continuationSeparator" w:id="0">
    <w:p w:rsidR="00AB5CE2" w:rsidRDefault="00AB5CE2" w:rsidP="00FB531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C20F2"/>
    <w:multiLevelType w:val="hybridMultilevel"/>
    <w:tmpl w:val="F68AA3D4"/>
    <w:lvl w:ilvl="0" w:tplc="A63840C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694F01"/>
    <w:multiLevelType w:val="hybridMultilevel"/>
    <w:tmpl w:val="8A4E58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512441D"/>
    <w:multiLevelType w:val="singleLevel"/>
    <w:tmpl w:val="7CBE24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abstractNum w:abstractNumId="3" w15:restartNumberingAfterBreak="0">
    <w:nsid w:val="382E6BD9"/>
    <w:multiLevelType w:val="hybridMultilevel"/>
    <w:tmpl w:val="823479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C6060AD"/>
    <w:multiLevelType w:val="hybridMultilevel"/>
    <w:tmpl w:val="82683DAA"/>
    <w:lvl w:ilvl="0" w:tplc="7ED63A5E">
      <w:start w:val="6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5" w15:restartNumberingAfterBreak="0">
    <w:nsid w:val="3E3A6A17"/>
    <w:multiLevelType w:val="hybridMultilevel"/>
    <w:tmpl w:val="3A146226"/>
    <w:lvl w:ilvl="0" w:tplc="39E0CCF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6F616B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eastAsia="Times New Roman" w:hAnsi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4DEB040B"/>
    <w:multiLevelType w:val="hybridMultilevel"/>
    <w:tmpl w:val="C7D4BEF4"/>
    <w:lvl w:ilvl="0" w:tplc="BD8C2FCC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D856525"/>
    <w:multiLevelType w:val="singleLevel"/>
    <w:tmpl w:val="7CBE24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abstractNum w:abstractNumId="8" w15:restartNumberingAfterBreak="0">
    <w:nsid w:val="7FFD55B5"/>
    <w:multiLevelType w:val="hybridMultilevel"/>
    <w:tmpl w:val="E9CAA3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6"/>
  </w:num>
  <w:num w:numId="5">
    <w:abstractNumId w:val="5"/>
  </w:num>
  <w:num w:numId="6">
    <w:abstractNumId w:val="2"/>
  </w:num>
  <w:num w:numId="7">
    <w:abstractNumId w:val="8"/>
  </w:num>
  <w:num w:numId="8">
    <w:abstractNumId w:val="1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24CF"/>
    <w:rsid w:val="0001627F"/>
    <w:rsid w:val="00024DA7"/>
    <w:rsid w:val="000324CF"/>
    <w:rsid w:val="001C643D"/>
    <w:rsid w:val="002C37EC"/>
    <w:rsid w:val="00302B46"/>
    <w:rsid w:val="003F7DD0"/>
    <w:rsid w:val="005F318D"/>
    <w:rsid w:val="00631855"/>
    <w:rsid w:val="0066044B"/>
    <w:rsid w:val="00AB5CE2"/>
    <w:rsid w:val="00B05BCE"/>
    <w:rsid w:val="00E057A3"/>
    <w:rsid w:val="00E66FAB"/>
    <w:rsid w:val="00FB53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54A33F5-D119-4174-AF84-762C0302E3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24DA7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B53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B531A"/>
  </w:style>
  <w:style w:type="paragraph" w:styleId="a6">
    <w:name w:val="footer"/>
    <w:basedOn w:val="a"/>
    <w:link w:val="a7"/>
    <w:uiPriority w:val="99"/>
    <w:unhideWhenUsed/>
    <w:rsid w:val="00FB53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B531A"/>
  </w:style>
  <w:style w:type="table" w:styleId="a8">
    <w:name w:val="Table Grid"/>
    <w:basedOn w:val="a1"/>
    <w:uiPriority w:val="99"/>
    <w:rsid w:val="005F318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http://ru.static.z-dn.net/files/d26/bf02166729a696b3a60d4ac281d519d7.gif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http://myslenedrevo.com.ua/files/MDr/sci/kyiv/islands/1-9-Mochy/46_Volvox_globator.jpg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http://bio.1september.ru/2002/41/20.jpg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10</Pages>
  <Words>2234</Words>
  <Characters>12739</Characters>
  <Application>Microsoft Office Word</Application>
  <DocSecurity>0</DocSecurity>
  <Lines>106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14944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Ильдар</cp:lastModifiedBy>
  <cp:revision>8</cp:revision>
  <dcterms:created xsi:type="dcterms:W3CDTF">2017-11-09T18:32:00Z</dcterms:created>
  <dcterms:modified xsi:type="dcterms:W3CDTF">2017-11-18T10:35:00Z</dcterms:modified>
</cp:coreProperties>
</file>